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5B" w:rsidRPr="00205620" w:rsidRDefault="0097405B" w:rsidP="0097405B">
      <w:pPr>
        <w:pStyle w:val="Kop1"/>
        <w:numPr>
          <w:ilvl w:val="0"/>
          <w:numId w:val="0"/>
        </w:numPr>
        <w:ind w:left="1872"/>
        <w:jc w:val="left"/>
        <w:rPr>
          <w:lang w:val="en-US"/>
        </w:rPr>
      </w:pPr>
      <w:bookmarkStart w:id="0" w:name="_Toc274915236"/>
      <w:bookmarkStart w:id="1" w:name="_GoBack"/>
      <w:bookmarkEnd w:id="1"/>
      <w:r>
        <w:rPr>
          <w:lang w:val="en-US"/>
        </w:rPr>
        <w:t>4 Human Resource Management</w:t>
      </w:r>
      <w:bookmarkEnd w:id="0"/>
    </w:p>
    <w:p w:rsidR="0097405B" w:rsidRPr="00205620" w:rsidRDefault="0097405B" w:rsidP="0097405B">
      <w:pPr>
        <w:pStyle w:val="Geenafstand"/>
        <w:spacing w:line="240" w:lineRule="auto"/>
        <w:rPr>
          <w:lang w:val="en-US"/>
        </w:rPr>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205620" w:rsidRDefault="0097405B" w:rsidP="0097405B">
      <w:pPr>
        <w:jc w:val="both"/>
      </w:pPr>
    </w:p>
    <w:p w:rsidR="0097405B" w:rsidRPr="00FD6234" w:rsidRDefault="0097405B" w:rsidP="0097405B">
      <w:pPr>
        <w:pStyle w:val="Kop2"/>
      </w:pPr>
      <w:r>
        <w:br w:type="page"/>
      </w:r>
      <w:bookmarkStart w:id="2" w:name="_Toc228012681"/>
      <w:bookmarkStart w:id="3" w:name="_Toc251760933"/>
      <w:bookmarkStart w:id="4" w:name="_Toc274915237"/>
      <w:r w:rsidRPr="00FD6234">
        <w:lastRenderedPageBreak/>
        <w:t>Onderwijsinhoud</w:t>
      </w:r>
      <w:bookmarkEnd w:id="2"/>
      <w:bookmarkEnd w:id="3"/>
      <w:bookmarkEnd w:id="4"/>
    </w:p>
    <w:p w:rsidR="0097405B" w:rsidRPr="00FD6234" w:rsidRDefault="0097405B" w:rsidP="0097405B">
      <w:pPr>
        <w:pStyle w:val="Kop3"/>
      </w:pPr>
      <w:bookmarkStart w:id="5" w:name="_Toc228011868"/>
      <w:bookmarkStart w:id="6" w:name="_Toc228012174"/>
      <w:bookmarkStart w:id="7" w:name="_Toc228012459"/>
      <w:bookmarkStart w:id="8" w:name="_Toc228012646"/>
      <w:bookmarkStart w:id="9" w:name="_Toc228012682"/>
      <w:bookmarkStart w:id="10" w:name="_Toc251760934"/>
      <w:bookmarkStart w:id="11" w:name="_Toc274915238"/>
      <w:r>
        <w:t>Casus/C</w:t>
      </w:r>
      <w:r w:rsidRPr="00FD6234">
        <w:t>ontext</w:t>
      </w:r>
      <w:bookmarkEnd w:id="5"/>
      <w:bookmarkEnd w:id="6"/>
      <w:bookmarkEnd w:id="7"/>
      <w:bookmarkEnd w:id="8"/>
      <w:bookmarkEnd w:id="9"/>
      <w:bookmarkEnd w:id="10"/>
      <w:bookmarkEnd w:id="11"/>
    </w:p>
    <w:p w:rsidR="0097405B" w:rsidRDefault="0097405B" w:rsidP="0097405B">
      <w:pPr>
        <w:spacing w:line="240" w:lineRule="auto"/>
        <w:rPr>
          <w:rFonts w:cs="Arial"/>
          <w:lang w:val="nl-NL"/>
        </w:rPr>
      </w:pPr>
      <w:r>
        <w:rPr>
          <w:rFonts w:cs="Arial"/>
          <w:lang w:val="nl-NL"/>
        </w:rPr>
        <w:t>Geen bedrijf kan bestaan zonder medewerkers. Zij zijn cruciaal voor een organisatie om haar doelen te verwezenlijken. Het inzetten van medewerkers kan op allerlei manieren plaatsvinden. In het algemeen geldt hoe groter en/of complexer de organisatie, hoe complexer de doelen, methoden en middelen, hoe moeilijker het is om de medewerkers adequaat in te zetten.</w:t>
      </w:r>
      <w:r>
        <w:rPr>
          <w:rFonts w:cs="Arial"/>
          <w:lang w:val="nl-NL"/>
        </w:rPr>
        <w:br/>
      </w:r>
      <w:r>
        <w:rPr>
          <w:rFonts w:cs="Arial"/>
          <w:lang w:val="nl-NL"/>
        </w:rPr>
        <w:br/>
        <w:t>De binnenvaart kent haar eigen specifieke uitdagingen en omgeving. 90% van de ondernemingen zijn gezinsbedrijven. Het werkgebied is een schip waarop men leeft en werkt en dat vaak ook buiten de Nederlandse wateren vaart. Er zijn specifieke ARBO eisen. Er is een Binnenvaart CAO maar deze is (nog) niet algemeen bindend verklaard. De vergrijzing neemt rap toe en er is een structureel tekort aan personeel.</w:t>
      </w:r>
    </w:p>
    <w:p w:rsidR="0097405B" w:rsidRDefault="0097405B" w:rsidP="0097405B">
      <w:pPr>
        <w:spacing w:line="240" w:lineRule="auto"/>
        <w:rPr>
          <w:rFonts w:cs="Arial"/>
          <w:lang w:val="nl-NL"/>
        </w:rPr>
      </w:pPr>
    </w:p>
    <w:p w:rsidR="0097405B" w:rsidRDefault="0097405B" w:rsidP="0097405B">
      <w:pPr>
        <w:spacing w:line="240" w:lineRule="auto"/>
        <w:rPr>
          <w:rFonts w:cs="Arial"/>
          <w:lang w:val="nl-NL"/>
        </w:rPr>
      </w:pPr>
      <w:r>
        <w:rPr>
          <w:rFonts w:cs="Arial"/>
          <w:lang w:val="nl-NL"/>
        </w:rPr>
        <w:t xml:space="preserve">Om als organisatie succesvol te zijn, is het noodzakelijk binnen de organisatie een omgeving te creëren die erop gericht is de flexibiliteit en de mobiliteit van de medewerkers te vergroten. Dit staat of valt met de inzet en motivatie van medewerkers en het gebruik dat gemaakt wordt van hun talenten en creativiteit. </w:t>
      </w:r>
    </w:p>
    <w:p w:rsidR="0097405B" w:rsidRPr="006053B9" w:rsidRDefault="0097405B" w:rsidP="0097405B">
      <w:pPr>
        <w:pStyle w:val="Normaalweb"/>
        <w:rPr>
          <w:rFonts w:ascii="Arial" w:hAnsi="Arial" w:cs="Arial"/>
          <w:sz w:val="20"/>
          <w:szCs w:val="20"/>
          <w:lang w:val="nl-NL"/>
        </w:rPr>
      </w:pPr>
      <w:r w:rsidRPr="006053B9">
        <w:rPr>
          <w:rFonts w:ascii="Arial" w:hAnsi="Arial" w:cs="Arial"/>
          <w:sz w:val="20"/>
          <w:szCs w:val="20"/>
          <w:lang w:val="nl-NL"/>
        </w:rPr>
        <w:t xml:space="preserve">Steeds meer bedrijven krijgen aandacht voor maatschappelijk verantwoord ondernemen </w:t>
      </w:r>
      <w:r w:rsidRPr="006053B9">
        <w:rPr>
          <w:rFonts w:ascii="Arial" w:hAnsi="Arial" w:cs="Arial"/>
          <w:sz w:val="20"/>
          <w:szCs w:val="20"/>
          <w:u w:val="single"/>
          <w:lang w:val="nl-NL"/>
        </w:rPr>
        <w:t>(</w:t>
      </w:r>
      <w:hyperlink r:id="rId8" w:history="1">
        <w:r w:rsidRPr="006053B9">
          <w:rPr>
            <w:rStyle w:val="Hyperlink"/>
            <w:rFonts w:ascii="Arial" w:hAnsi="Arial" w:cs="Arial"/>
            <w:sz w:val="20"/>
            <w:szCs w:val="20"/>
            <w:lang w:val="nl-NL"/>
          </w:rPr>
          <w:t>MVO</w:t>
        </w:r>
      </w:hyperlink>
      <w:r w:rsidRPr="006053B9">
        <w:rPr>
          <w:rFonts w:ascii="Arial" w:hAnsi="Arial" w:cs="Arial"/>
          <w:sz w:val="20"/>
          <w:szCs w:val="20"/>
          <w:lang w:val="nl-NL"/>
        </w:rPr>
        <w:t xml:space="preserve">). Wat betekent dit voor het personeelsbeleid? In het kort gaat het bij MVO om de manier waarop een bedrijf omgaat met de </w:t>
      </w:r>
      <w:hyperlink r:id="rId9" w:history="1">
        <w:r w:rsidRPr="006053B9">
          <w:rPr>
            <w:rStyle w:val="Hyperlink"/>
            <w:rFonts w:ascii="Arial" w:hAnsi="Arial" w:cs="Arial"/>
            <w:sz w:val="20"/>
            <w:szCs w:val="20"/>
            <w:lang w:val="nl-NL"/>
          </w:rPr>
          <w:t>3 P’s</w:t>
        </w:r>
      </w:hyperlink>
      <w:r w:rsidRPr="006053B9">
        <w:rPr>
          <w:rFonts w:ascii="Arial" w:hAnsi="Arial" w:cs="Arial"/>
          <w:sz w:val="20"/>
          <w:szCs w:val="20"/>
          <w:lang w:val="nl-NL"/>
        </w:rPr>
        <w:t>: People, Planet en Profit. Om duurzaam ondernemen daadwerkelijk invulling te geven, kan dit vanuit verschillende invalshoeken. Dit geldt dus ook voor het personeelsbeleid (People).</w:t>
      </w:r>
    </w:p>
    <w:p w:rsidR="0097405B" w:rsidRDefault="0097405B" w:rsidP="0097405B">
      <w:pPr>
        <w:spacing w:line="240" w:lineRule="auto"/>
        <w:rPr>
          <w:rFonts w:cs="Arial"/>
          <w:lang w:val="nl-NL"/>
        </w:rPr>
      </w:pPr>
      <w:r>
        <w:rPr>
          <w:rFonts w:cs="Arial"/>
          <w:lang w:val="nl-NL"/>
        </w:rPr>
        <w:t>Van een manager in de binnenvaart  wordt verwacht dat hij competent is als peoplemanager, dat hij een groep professionals aan kan sturen in het verlengde van de doelstelling van de organisatie, dit met behulp van personeelsinstrumenten en op zodanige wijze dat de medewerkers effectief en efficiënt ingezet kunnen worden. Als medewerkers met plezier aan het werk zijn en zich zoveel mogelijk kunnen ontwikkelen heeft dit een positieve bijdrage op het behalen van de doelstellingen van de organisatie.</w:t>
      </w:r>
    </w:p>
    <w:p w:rsidR="0097405B" w:rsidRPr="002A41A7" w:rsidRDefault="0097405B" w:rsidP="0097405B">
      <w:pPr>
        <w:pStyle w:val="Paragraaf"/>
      </w:pPr>
      <w:bookmarkStart w:id="12" w:name="_Toc228011869"/>
      <w:bookmarkStart w:id="13" w:name="_Toc228012175"/>
      <w:bookmarkStart w:id="14" w:name="_Toc228012460"/>
      <w:bookmarkStart w:id="15" w:name="_Toc228012647"/>
      <w:bookmarkStart w:id="16" w:name="_Toc228012683"/>
      <w:bookmarkStart w:id="17" w:name="_Toc251760935"/>
      <w:bookmarkStart w:id="18" w:name="_Toc274915239"/>
      <w:r w:rsidRPr="002A41A7">
        <w:t>D</w:t>
      </w:r>
      <w:bookmarkEnd w:id="12"/>
      <w:bookmarkEnd w:id="13"/>
      <w:bookmarkEnd w:id="14"/>
      <w:bookmarkEnd w:id="15"/>
      <w:bookmarkEnd w:id="16"/>
      <w:bookmarkEnd w:id="17"/>
      <w:r w:rsidRPr="002A41A7">
        <w:t>oelstelling</w:t>
      </w:r>
      <w:bookmarkEnd w:id="18"/>
    </w:p>
    <w:p w:rsidR="0097405B" w:rsidRPr="006053B9" w:rsidRDefault="0097405B" w:rsidP="0097405B">
      <w:pPr>
        <w:spacing w:line="240" w:lineRule="auto"/>
        <w:rPr>
          <w:rFonts w:cs="Arial"/>
          <w:lang w:val="nl-NL"/>
        </w:rPr>
      </w:pPr>
      <w:r w:rsidRPr="006053B9">
        <w:rPr>
          <w:rFonts w:cs="Arial"/>
          <w:lang w:val="nl-NL"/>
        </w:rPr>
        <w:t>Algemene doelstelling: na het volgen van deze module ben je in staat om de beginselen van human resource management toe te passen.</w:t>
      </w:r>
    </w:p>
    <w:p w:rsidR="0097405B" w:rsidRPr="00201B5C" w:rsidRDefault="0097405B" w:rsidP="0097405B">
      <w:pPr>
        <w:rPr>
          <w:rFonts w:cs="Arial"/>
          <w:lang w:val="nl-NL"/>
        </w:rPr>
      </w:pPr>
    </w:p>
    <w:p w:rsidR="0097405B" w:rsidRPr="00201B5C" w:rsidRDefault="0097405B" w:rsidP="0097405B">
      <w:pPr>
        <w:rPr>
          <w:rFonts w:cs="Arial"/>
          <w:lang w:val="nl-NL"/>
        </w:rPr>
      </w:pPr>
      <w:r w:rsidRPr="00201B5C">
        <w:rPr>
          <w:rFonts w:cs="Arial"/>
          <w:lang w:val="nl-NL"/>
        </w:rPr>
        <w:t xml:space="preserve">Specifiek gaat het </w:t>
      </w:r>
      <w:r>
        <w:rPr>
          <w:rFonts w:cs="Arial"/>
          <w:lang w:val="nl-NL"/>
        </w:rPr>
        <w:t xml:space="preserve">erom </w:t>
      </w:r>
      <w:r w:rsidRPr="00201B5C">
        <w:rPr>
          <w:rFonts w:cs="Arial"/>
          <w:lang w:val="nl-NL"/>
        </w:rPr>
        <w:t>daarbij om</w:t>
      </w:r>
      <w:r>
        <w:rPr>
          <w:rFonts w:cs="Arial"/>
          <w:lang w:val="nl-NL"/>
        </w:rPr>
        <w:t>, dat je</w:t>
      </w:r>
      <w:r w:rsidRPr="00201B5C">
        <w:rPr>
          <w:rFonts w:cs="Arial"/>
          <w:lang w:val="nl-NL"/>
        </w:rPr>
        <w:t>:</w:t>
      </w:r>
    </w:p>
    <w:p w:rsidR="0097405B" w:rsidRPr="00A23188" w:rsidRDefault="0097405B" w:rsidP="0097405B">
      <w:pPr>
        <w:numPr>
          <w:ilvl w:val="0"/>
          <w:numId w:val="5"/>
        </w:numPr>
        <w:overflowPunct/>
        <w:autoSpaceDE/>
        <w:autoSpaceDN/>
        <w:adjustRightInd/>
        <w:spacing w:line="240" w:lineRule="auto"/>
        <w:textAlignment w:val="auto"/>
        <w:rPr>
          <w:rFonts w:cs="Arial"/>
          <w:lang w:val="nl-NL"/>
        </w:rPr>
      </w:pPr>
      <w:r>
        <w:rPr>
          <w:rFonts w:cs="Arial"/>
          <w:lang w:val="nl-NL"/>
        </w:rPr>
        <w:t xml:space="preserve">inzicht krijgt in </w:t>
      </w:r>
      <w:r w:rsidRPr="00A23188">
        <w:rPr>
          <w:rFonts w:cs="Arial"/>
          <w:lang w:val="nl-NL"/>
        </w:rPr>
        <w:t xml:space="preserve">human resource management en dit te plaatsen in het licht van de </w:t>
      </w:r>
      <w:r>
        <w:rPr>
          <w:rFonts w:cs="Arial"/>
          <w:lang w:val="nl-NL"/>
        </w:rPr>
        <w:t>binnenvaart</w:t>
      </w:r>
      <w:r w:rsidRPr="00A23188">
        <w:rPr>
          <w:rFonts w:cs="Arial"/>
          <w:lang w:val="nl-NL"/>
        </w:rPr>
        <w:t>organisatie</w:t>
      </w:r>
      <w:r>
        <w:rPr>
          <w:rFonts w:cs="Arial"/>
          <w:lang w:val="nl-NL"/>
        </w:rPr>
        <w:t xml:space="preserve"> en cultuur</w:t>
      </w:r>
    </w:p>
    <w:p w:rsidR="0097405B" w:rsidRDefault="0097405B" w:rsidP="0097405B">
      <w:pPr>
        <w:numPr>
          <w:ilvl w:val="0"/>
          <w:numId w:val="5"/>
        </w:numPr>
        <w:overflowPunct/>
        <w:autoSpaceDE/>
        <w:autoSpaceDN/>
        <w:adjustRightInd/>
        <w:spacing w:line="240" w:lineRule="auto"/>
        <w:textAlignment w:val="auto"/>
        <w:rPr>
          <w:rFonts w:cs="Arial"/>
          <w:lang w:val="nl-NL"/>
        </w:rPr>
      </w:pPr>
      <w:r>
        <w:rPr>
          <w:rFonts w:cs="Arial"/>
          <w:lang w:val="nl-NL"/>
        </w:rPr>
        <w:t>inzicht hebt</w:t>
      </w:r>
      <w:r w:rsidRPr="00A23188">
        <w:rPr>
          <w:rFonts w:cs="Arial"/>
          <w:lang w:val="nl-NL"/>
        </w:rPr>
        <w:t xml:space="preserve"> in diverse personeelsinstrumenten</w:t>
      </w:r>
    </w:p>
    <w:p w:rsidR="0097405B" w:rsidRDefault="0097405B" w:rsidP="0097405B">
      <w:pPr>
        <w:numPr>
          <w:ilvl w:val="0"/>
          <w:numId w:val="5"/>
        </w:numPr>
        <w:overflowPunct/>
        <w:autoSpaceDE/>
        <w:autoSpaceDN/>
        <w:adjustRightInd/>
        <w:spacing w:line="240" w:lineRule="auto"/>
        <w:textAlignment w:val="auto"/>
        <w:rPr>
          <w:rFonts w:cs="Arial"/>
          <w:lang w:val="nl-NL"/>
        </w:rPr>
      </w:pPr>
      <w:r w:rsidRPr="00A23188">
        <w:rPr>
          <w:rFonts w:cs="Arial"/>
          <w:lang w:val="nl-NL"/>
        </w:rPr>
        <w:t>d</w:t>
      </w:r>
      <w:r>
        <w:rPr>
          <w:rFonts w:cs="Arial"/>
          <w:lang w:val="nl-NL"/>
        </w:rPr>
        <w:t>iverse gesprekstechnieken toe kan</w:t>
      </w:r>
      <w:r w:rsidRPr="00A23188">
        <w:rPr>
          <w:rFonts w:cs="Arial"/>
          <w:lang w:val="nl-NL"/>
        </w:rPr>
        <w:t xml:space="preserve"> passen</w:t>
      </w:r>
    </w:p>
    <w:p w:rsidR="0097405B" w:rsidRPr="00001F6D" w:rsidRDefault="0097405B" w:rsidP="0097405B">
      <w:pPr>
        <w:numPr>
          <w:ilvl w:val="0"/>
          <w:numId w:val="5"/>
        </w:numPr>
        <w:overflowPunct/>
        <w:autoSpaceDE/>
        <w:autoSpaceDN/>
        <w:adjustRightInd/>
        <w:spacing w:line="240" w:lineRule="auto"/>
        <w:textAlignment w:val="auto"/>
        <w:rPr>
          <w:rFonts w:cs="Arial"/>
          <w:lang w:val="nl-NL"/>
        </w:rPr>
      </w:pPr>
      <w:r>
        <w:rPr>
          <w:rFonts w:cs="Arial"/>
          <w:lang w:val="nl-NL"/>
        </w:rPr>
        <w:t>de e</w:t>
      </w:r>
      <w:r w:rsidRPr="00001F6D">
        <w:rPr>
          <w:rFonts w:cs="Arial"/>
          <w:lang w:val="nl-NL"/>
        </w:rPr>
        <w:t>erste begins</w:t>
      </w:r>
      <w:r>
        <w:rPr>
          <w:rFonts w:cs="Arial"/>
          <w:lang w:val="nl-NL"/>
        </w:rPr>
        <w:t>elen van het arbeidsrecht toe kan</w:t>
      </w:r>
      <w:r w:rsidRPr="00001F6D">
        <w:rPr>
          <w:rFonts w:cs="Arial"/>
          <w:lang w:val="nl-NL"/>
        </w:rPr>
        <w:t xml:space="preserve"> passen </w:t>
      </w:r>
    </w:p>
    <w:p w:rsidR="0097405B" w:rsidRPr="00F53CF6" w:rsidRDefault="0097405B" w:rsidP="0097405B">
      <w:pPr>
        <w:numPr>
          <w:ilvl w:val="0"/>
          <w:numId w:val="5"/>
        </w:numPr>
        <w:overflowPunct/>
        <w:autoSpaceDE/>
        <w:autoSpaceDN/>
        <w:adjustRightInd/>
        <w:spacing w:line="240" w:lineRule="auto"/>
        <w:textAlignment w:val="auto"/>
        <w:rPr>
          <w:rFonts w:cs="Arial"/>
          <w:lang w:val="nl-NL"/>
        </w:rPr>
      </w:pPr>
      <w:r>
        <w:rPr>
          <w:rFonts w:cs="Arial"/>
          <w:lang w:val="nl-NL"/>
        </w:rPr>
        <w:t xml:space="preserve">de </w:t>
      </w:r>
      <w:r w:rsidRPr="00F53CF6">
        <w:rPr>
          <w:rFonts w:cs="Arial"/>
          <w:lang w:val="nl-NL"/>
        </w:rPr>
        <w:t>personeelstekorten in de binnenvaart inventariseert en mogelijke oplossingen geeft</w:t>
      </w:r>
    </w:p>
    <w:p w:rsidR="0097405B" w:rsidRPr="00E327DD" w:rsidRDefault="0097405B" w:rsidP="0097405B">
      <w:pPr>
        <w:numPr>
          <w:ilvl w:val="0"/>
          <w:numId w:val="5"/>
        </w:numPr>
        <w:overflowPunct/>
        <w:autoSpaceDE/>
        <w:autoSpaceDN/>
        <w:adjustRightInd/>
        <w:spacing w:line="240" w:lineRule="auto"/>
        <w:textAlignment w:val="auto"/>
        <w:rPr>
          <w:rFonts w:cs="Arial"/>
          <w:lang w:val="nl-NL"/>
        </w:rPr>
      </w:pPr>
      <w:r>
        <w:rPr>
          <w:rFonts w:cs="Arial"/>
          <w:lang w:val="nl-NL"/>
        </w:rPr>
        <w:t xml:space="preserve">de specifiek gerelateerde HRM-problematiek in de </w:t>
      </w:r>
      <w:r w:rsidRPr="00E327DD">
        <w:rPr>
          <w:rFonts w:cs="Arial"/>
          <w:lang w:val="nl-NL"/>
        </w:rPr>
        <w:t>binnenvaartsector</w:t>
      </w:r>
      <w:r>
        <w:rPr>
          <w:rFonts w:cs="Arial"/>
          <w:lang w:val="nl-NL"/>
        </w:rPr>
        <w:t xml:space="preserve"> weergeeft</w:t>
      </w:r>
      <w:r w:rsidRPr="00E327DD">
        <w:rPr>
          <w:rFonts w:cs="Arial"/>
          <w:lang w:val="nl-NL"/>
        </w:rPr>
        <w:t xml:space="preserve"> en mogelijk</w:t>
      </w:r>
      <w:r>
        <w:rPr>
          <w:rFonts w:cs="Arial"/>
          <w:lang w:val="nl-NL"/>
        </w:rPr>
        <w:t>e oplossingen geeft</w:t>
      </w:r>
    </w:p>
    <w:p w:rsidR="0097405B" w:rsidRPr="006053B9" w:rsidRDefault="0097405B" w:rsidP="0097405B">
      <w:pPr>
        <w:pStyle w:val="Kop3"/>
      </w:pPr>
      <w:bookmarkStart w:id="19" w:name="_Toc274915240"/>
      <w:r w:rsidRPr="006053B9">
        <w:t>De opdracht</w:t>
      </w:r>
      <w:bookmarkEnd w:id="19"/>
    </w:p>
    <w:p w:rsidR="0097405B" w:rsidRPr="006053B9" w:rsidRDefault="0097405B" w:rsidP="0097405B">
      <w:pPr>
        <w:spacing w:line="240" w:lineRule="auto"/>
        <w:rPr>
          <w:rFonts w:cs="Arial"/>
          <w:lang w:val="nl-NL"/>
        </w:rPr>
      </w:pPr>
      <w:r w:rsidRPr="006053B9">
        <w:rPr>
          <w:rFonts w:cs="Arial"/>
          <w:lang w:val="nl-NL"/>
        </w:rPr>
        <w:t>Maak een personeelsplan waarin de specifieke elementen die de binnenvaartorganisatie kenmerken verwerkt zijn”</w:t>
      </w:r>
      <w:r w:rsidRPr="006053B9">
        <w:rPr>
          <w:rStyle w:val="Nadruk"/>
          <w:rFonts w:cs="Arial"/>
          <w:lang w:val="nl-NL"/>
        </w:rPr>
        <w:t xml:space="preserve"> </w:t>
      </w:r>
      <w:r w:rsidRPr="006053B9">
        <w:rPr>
          <w:rStyle w:val="Voetnootmarkering"/>
          <w:rFonts w:cs="Arial"/>
          <w:lang w:val="nl-NL"/>
        </w:rPr>
        <w:footnoteReference w:id="1"/>
      </w:r>
    </w:p>
    <w:p w:rsidR="0097405B" w:rsidRPr="000407D4" w:rsidRDefault="0097405B" w:rsidP="0097405B">
      <w:pPr>
        <w:spacing w:line="240" w:lineRule="auto"/>
        <w:rPr>
          <w:rFonts w:cs="Arial"/>
          <w:lang w:val="nl-NL"/>
        </w:rPr>
      </w:pPr>
    </w:p>
    <w:p w:rsidR="0097405B" w:rsidRPr="000407D4" w:rsidRDefault="0097405B" w:rsidP="0097405B">
      <w:pPr>
        <w:overflowPunct/>
        <w:autoSpaceDE/>
        <w:autoSpaceDN/>
        <w:adjustRightInd/>
        <w:spacing w:line="240" w:lineRule="auto"/>
        <w:textAlignment w:val="auto"/>
        <w:rPr>
          <w:rFonts w:cs="Arial"/>
          <w:lang w:val="nl-NL"/>
        </w:rPr>
      </w:pPr>
      <w:r w:rsidRPr="000407D4">
        <w:rPr>
          <w:rFonts w:cs="Arial"/>
          <w:lang w:val="nl-NL"/>
        </w:rPr>
        <w:t>Vertrekpunt is om een theoretisch kader te hebben van wat HRM behelst. Dit moet dan ook volgens de geldende standaarden worden opgesteld. Hoe stel je een personeelsplan op? Wat moet er in staan?</w:t>
      </w:r>
    </w:p>
    <w:p w:rsidR="0097405B" w:rsidRDefault="0097405B" w:rsidP="0097405B">
      <w:pPr>
        <w:spacing w:line="240" w:lineRule="auto"/>
        <w:rPr>
          <w:rFonts w:cs="Arial"/>
          <w:lang w:val="nl-NL"/>
        </w:rPr>
      </w:pPr>
    </w:p>
    <w:p w:rsidR="0097405B" w:rsidRPr="006053B9" w:rsidRDefault="0097405B" w:rsidP="0097405B">
      <w:pPr>
        <w:spacing w:line="240" w:lineRule="auto"/>
        <w:rPr>
          <w:rFonts w:cs="Arial"/>
          <w:lang w:val="nl-NL"/>
        </w:rPr>
      </w:pPr>
      <w:r w:rsidRPr="006053B9">
        <w:rPr>
          <w:rFonts w:cs="Arial"/>
          <w:lang w:val="nl-NL"/>
        </w:rPr>
        <w:t>Voorbeelden:</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 xml:space="preserve">Duurzaamheid (in termen van “opvoeden”)  met kennis over duurzaamheid, maar ook: sociaal verantwoord personeelsbeleid  </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 xml:space="preserve">Werving en selectie </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 xml:space="preserve">Personeelsplanning + bezetting </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 xml:space="preserve">Ziekteverzuim </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 xml:space="preserve">Competentiemanagement </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Toepassen van de eerste beginselen van het arbeidsrecht. Kennis van privaatrechtelijk aspecten en met name boek 7 BW.</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 xml:space="preserve">Medezeggenschap </w:t>
      </w:r>
    </w:p>
    <w:p w:rsidR="0097405B" w:rsidRPr="006053B9" w:rsidRDefault="0097405B" w:rsidP="0097405B">
      <w:pPr>
        <w:numPr>
          <w:ilvl w:val="1"/>
          <w:numId w:val="6"/>
        </w:numPr>
        <w:spacing w:line="240" w:lineRule="auto"/>
        <w:ind w:left="567" w:hanging="567"/>
        <w:rPr>
          <w:rFonts w:cs="Arial"/>
          <w:lang w:val="nl-NL"/>
        </w:rPr>
      </w:pPr>
      <w:r w:rsidRPr="006053B9">
        <w:rPr>
          <w:rFonts w:cs="Arial"/>
          <w:lang w:val="nl-NL"/>
        </w:rPr>
        <w:t>Oefenen van gesprekstechnieken (in het dagelijks aansturen van werkzaamheden en medewerkers is het belangrijk om helder en duidelijk te communiceren. Het kunnen toepassen van diverse (HRM) gesprekstechnieken is  noodzakelijk.  Vaardighedentraining op het gebied van (HRM) gesprekstechnieken is daarom een belangrijk onderdeel van deze module</w:t>
      </w:r>
      <w:r>
        <w:rPr>
          <w:rFonts w:cs="Arial"/>
          <w:lang w:val="nl-NL"/>
        </w:rPr>
        <w:t>)</w:t>
      </w:r>
      <w:r w:rsidRPr="006053B9">
        <w:rPr>
          <w:rFonts w:cs="Arial"/>
          <w:lang w:val="nl-NL"/>
        </w:rPr>
        <w:t xml:space="preserve">.  </w:t>
      </w:r>
    </w:p>
    <w:p w:rsidR="0097405B" w:rsidRDefault="0097405B" w:rsidP="0097405B">
      <w:pPr>
        <w:rPr>
          <w:rFonts w:cs="Arial"/>
          <w:lang w:val="nl-NL"/>
        </w:rPr>
      </w:pPr>
    </w:p>
    <w:p w:rsidR="0097405B" w:rsidRPr="000407D4" w:rsidRDefault="0097405B" w:rsidP="0097405B">
      <w:pPr>
        <w:rPr>
          <w:rFonts w:cs="Arial"/>
          <w:lang w:val="nl-NL"/>
        </w:rPr>
      </w:pPr>
      <w:r w:rsidRPr="000407D4">
        <w:rPr>
          <w:rFonts w:cs="Arial"/>
          <w:lang w:val="nl-NL"/>
        </w:rPr>
        <w:t>Specifiek op de binnenvaart beroepsgerelateerde opdrachten</w:t>
      </w:r>
      <w:r>
        <w:rPr>
          <w:rFonts w:cs="Arial"/>
          <w:lang w:val="nl-NL"/>
        </w:rPr>
        <w:t>. Bijvoorbeeld</w:t>
      </w:r>
      <w:r w:rsidRPr="000407D4">
        <w:rPr>
          <w:rFonts w:cs="Arial"/>
          <w:lang w:val="nl-NL"/>
        </w:rPr>
        <w:t>:</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Hoeveel personeelsleden zijn er gemiddeld aan boord van een schip?</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Particulier (ca. 85/90%) vs. rederij (meer personeel; aansturen en managen is van een andere orde) )</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Wat is kenmerkend voor de situatie aan boord tov een regulier bedrijf aan de wal? (Er wordt ook aan boord geleefd en geslapen)</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Arbo-regels, binnenvaart-CAO, bemanningsvoorschriften</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 xml:space="preserve">Personeelstrends in de binnenvaart: </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 xml:space="preserve">Vergrijzing. Hoe ziet de demografie er uit? Wat zijn de demografische vooruitzichten de komende periode? </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Zijn er andere oorzaken te benoemen die een tekort verklaren?   (bijvoorbeeld opvolgingsproblematiek, overcapaciteit, volcontinuevaart, aantrekkelijkheid van het onderwijs, imago van de branche etc., salarissen / beloningen).</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In welke functies zijn de tekorten te verwachten?</w:t>
      </w:r>
    </w:p>
    <w:p w:rsidR="0097405B" w:rsidRDefault="0097405B" w:rsidP="0097405B">
      <w:pPr>
        <w:numPr>
          <w:ilvl w:val="1"/>
          <w:numId w:val="6"/>
        </w:numPr>
        <w:spacing w:line="240" w:lineRule="auto"/>
        <w:ind w:left="567" w:hanging="567"/>
        <w:rPr>
          <w:rFonts w:cs="Arial"/>
          <w:lang w:val="nl-NL"/>
        </w:rPr>
      </w:pPr>
      <w:r w:rsidRPr="000407D4">
        <w:rPr>
          <w:rFonts w:cs="Arial"/>
          <w:lang w:val="nl-NL"/>
        </w:rPr>
        <w:t>Hoe zijn de tekorten op te vangen? Nederlands of buitenlands personeel? (Polen, Tsjechen, Filippijnen, etc en de wetteli</w:t>
      </w:r>
      <w:r>
        <w:rPr>
          <w:rFonts w:cs="Arial"/>
          <w:lang w:val="nl-NL"/>
        </w:rPr>
        <w:t>jke regelingen/sociale gevolgen,</w:t>
      </w:r>
      <w:r w:rsidRPr="000407D4">
        <w:rPr>
          <w:rFonts w:cs="Arial"/>
          <w:lang w:val="nl-NL"/>
        </w:rPr>
        <w:t xml:space="preserve"> UWV / CCR etc). Of wellicht door meer met minder te doen. Dit kan bijvoorbeeld uit wetgeving, minimaal aantal bemanningsleden of door (ICT) technische vooruitgang.</w:t>
      </w:r>
    </w:p>
    <w:p w:rsidR="0097405B" w:rsidRPr="000407D4" w:rsidRDefault="0097405B" w:rsidP="0097405B">
      <w:pPr>
        <w:numPr>
          <w:ilvl w:val="1"/>
          <w:numId w:val="6"/>
        </w:numPr>
        <w:spacing w:line="240" w:lineRule="auto"/>
        <w:ind w:left="567" w:hanging="567"/>
        <w:rPr>
          <w:rFonts w:cs="Arial"/>
          <w:lang w:val="nl-NL"/>
        </w:rPr>
      </w:pPr>
      <w:r>
        <w:rPr>
          <w:rFonts w:cs="Arial"/>
          <w:lang w:val="nl-NL"/>
        </w:rPr>
        <w:t>Personeelspools? Hoe te organiseren? Wat zijn de knelpunten (individualisme).</w:t>
      </w:r>
    </w:p>
    <w:p w:rsidR="0097405B" w:rsidRPr="000407D4" w:rsidRDefault="0097405B" w:rsidP="0097405B">
      <w:pPr>
        <w:numPr>
          <w:ilvl w:val="1"/>
          <w:numId w:val="6"/>
        </w:numPr>
        <w:spacing w:line="240" w:lineRule="auto"/>
        <w:ind w:left="567" w:hanging="567"/>
        <w:rPr>
          <w:rFonts w:cs="Arial"/>
          <w:lang w:val="nl-NL"/>
        </w:rPr>
      </w:pPr>
      <w:r w:rsidRPr="000407D4">
        <w:rPr>
          <w:rFonts w:cs="Arial"/>
          <w:lang w:val="nl-NL"/>
        </w:rPr>
        <w:t>De binnenvaart CAO is (nog) niet bindend verklaart. Dit komt o.a. omdat de nodige 55% werkgeversgrens niet behaald is. Anderzijds wordt er wel vanuit de geest van de CAO gehandeld. Enerzijds om uniformiteit te hebben. Anderzijds omdat het tekort aan personeel (deels) gecompenseerd kan worden door de goede elementen te gebruiken van de CAO</w:t>
      </w:r>
    </w:p>
    <w:p w:rsidR="0097405B" w:rsidRDefault="0097405B" w:rsidP="0097405B">
      <w:pPr>
        <w:numPr>
          <w:ilvl w:val="1"/>
          <w:numId w:val="6"/>
        </w:numPr>
        <w:spacing w:line="240" w:lineRule="auto"/>
        <w:ind w:left="567" w:hanging="567"/>
        <w:rPr>
          <w:rFonts w:cs="Arial"/>
          <w:lang w:val="nl-NL"/>
        </w:rPr>
      </w:pPr>
      <w:r w:rsidRPr="000407D4">
        <w:rPr>
          <w:rFonts w:cs="Arial"/>
          <w:lang w:val="nl-NL"/>
        </w:rPr>
        <w:t xml:space="preserve">Welke rol speelt het onderwijs? </w:t>
      </w:r>
      <w:r>
        <w:rPr>
          <w:rFonts w:cs="Arial"/>
          <w:lang w:val="nl-NL"/>
        </w:rPr>
        <w:t xml:space="preserve">Is het aantrekkelijk? </w:t>
      </w:r>
      <w:r w:rsidRPr="000407D4">
        <w:rPr>
          <w:rFonts w:cs="Arial"/>
          <w:lang w:val="nl-NL"/>
        </w:rPr>
        <w:t xml:space="preserve">Is levenlang leren een optie voor continuïteit </w:t>
      </w:r>
      <w:r>
        <w:rPr>
          <w:rFonts w:cs="Arial"/>
          <w:lang w:val="nl-NL"/>
        </w:rPr>
        <w:t xml:space="preserve">van personeel (binden en boeien) </w:t>
      </w:r>
      <w:r w:rsidRPr="000407D4">
        <w:rPr>
          <w:rFonts w:cs="Arial"/>
          <w:lang w:val="nl-NL"/>
        </w:rPr>
        <w:t>in de binnenvaart? Hoe kan dat gerealiseerd worden?</w:t>
      </w:r>
    </w:p>
    <w:p w:rsidR="0097405B" w:rsidRPr="000407D4" w:rsidRDefault="0097405B" w:rsidP="0097405B">
      <w:pPr>
        <w:spacing w:line="240" w:lineRule="auto"/>
        <w:ind w:left="567"/>
        <w:rPr>
          <w:rFonts w:cs="Arial"/>
          <w:lang w:val="nl-NL"/>
        </w:rPr>
      </w:pPr>
      <w:r>
        <w:rPr>
          <w:rFonts w:cs="Arial"/>
          <w:lang w:val="nl-NL"/>
        </w:rPr>
        <w:br w:type="page"/>
      </w:r>
    </w:p>
    <w:p w:rsidR="0097405B" w:rsidRPr="00616104" w:rsidRDefault="0097405B" w:rsidP="0097405B">
      <w:pPr>
        <w:pStyle w:val="Kop2"/>
      </w:pPr>
      <w:bookmarkStart w:id="20" w:name="_Toc477871654"/>
      <w:bookmarkStart w:id="21" w:name="_Toc228011870"/>
      <w:bookmarkStart w:id="22" w:name="_Toc228012176"/>
      <w:bookmarkStart w:id="23" w:name="_Toc228012461"/>
      <w:bookmarkStart w:id="24" w:name="_Toc228012648"/>
      <w:bookmarkStart w:id="25" w:name="_Toc228012684"/>
      <w:bookmarkStart w:id="26" w:name="_Toc251760936"/>
      <w:bookmarkStart w:id="27" w:name="_Toc274915241"/>
      <w:r w:rsidRPr="00616104">
        <w:lastRenderedPageBreak/>
        <w:t>Werkwijze</w:t>
      </w:r>
      <w:bookmarkEnd w:id="20"/>
      <w:r w:rsidRPr="00616104">
        <w:t xml:space="preserve"> en ondersteuning</w:t>
      </w:r>
      <w:bookmarkEnd w:id="21"/>
      <w:bookmarkEnd w:id="22"/>
      <w:bookmarkEnd w:id="23"/>
      <w:bookmarkEnd w:id="24"/>
      <w:bookmarkEnd w:id="25"/>
      <w:bookmarkEnd w:id="26"/>
      <w:bookmarkEnd w:id="27"/>
    </w:p>
    <w:p w:rsidR="0097405B" w:rsidRDefault="0097405B" w:rsidP="0097405B">
      <w:pPr>
        <w:pStyle w:val="Kop3"/>
      </w:pPr>
      <w:bookmarkStart w:id="28" w:name="_Toc228011871"/>
      <w:bookmarkStart w:id="29" w:name="_Toc228012177"/>
      <w:bookmarkStart w:id="30" w:name="_Toc228012462"/>
      <w:bookmarkStart w:id="31" w:name="_Toc228012649"/>
      <w:bookmarkStart w:id="32" w:name="_Toc228012685"/>
      <w:bookmarkStart w:id="33" w:name="_Toc251760937"/>
      <w:bookmarkStart w:id="34" w:name="_Toc274915242"/>
      <w:r w:rsidRPr="00616104">
        <w:t>Lesprogramma</w:t>
      </w:r>
      <w:bookmarkStart w:id="35" w:name="_Toc228011872"/>
      <w:bookmarkStart w:id="36" w:name="_Toc228012178"/>
      <w:bookmarkStart w:id="37" w:name="_Toc228012463"/>
      <w:bookmarkStart w:id="38" w:name="_Toc228012650"/>
      <w:bookmarkStart w:id="39" w:name="_Toc228012686"/>
      <w:bookmarkStart w:id="40" w:name="_Toc251760938"/>
      <w:bookmarkEnd w:id="28"/>
      <w:bookmarkEnd w:id="29"/>
      <w:bookmarkEnd w:id="30"/>
      <w:bookmarkEnd w:id="31"/>
      <w:bookmarkEnd w:id="32"/>
      <w:bookmarkEnd w:id="33"/>
      <w:bookmarkEnd w:id="34"/>
    </w:p>
    <w:tbl>
      <w:tblPr>
        <w:tblW w:w="90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4140"/>
        <w:gridCol w:w="2340"/>
        <w:gridCol w:w="1440"/>
      </w:tblGrid>
      <w:tr w:rsidR="0097405B" w:rsidRPr="006053B9" w:rsidTr="00A34B39">
        <w:tc>
          <w:tcPr>
            <w:tcW w:w="1080" w:type="dxa"/>
          </w:tcPr>
          <w:p w:rsidR="0097405B" w:rsidRPr="006053B9" w:rsidRDefault="0097405B" w:rsidP="00A34B39">
            <w:pPr>
              <w:rPr>
                <w:b/>
                <w:lang w:val="nl-NL"/>
              </w:rPr>
            </w:pPr>
            <w:r w:rsidRPr="006053B9">
              <w:rPr>
                <w:b/>
                <w:lang w:val="en-US"/>
              </w:rPr>
              <w:fldChar w:fldCharType="begin"/>
            </w:r>
            <w:r w:rsidRPr="006053B9">
              <w:rPr>
                <w:b/>
                <w:lang w:val="nl-NL"/>
              </w:rPr>
              <w:instrText xml:space="preserve">PRIVATE </w:instrText>
            </w:r>
            <w:r w:rsidRPr="006053B9">
              <w:rPr>
                <w:b/>
                <w:lang w:val="en-US"/>
              </w:rPr>
              <w:fldChar w:fldCharType="end"/>
            </w:r>
            <w:r w:rsidRPr="006053B9">
              <w:rPr>
                <w:b/>
                <w:lang w:val="nl-NL"/>
              </w:rPr>
              <w:t>Lesweek</w:t>
            </w:r>
          </w:p>
        </w:tc>
        <w:tc>
          <w:tcPr>
            <w:tcW w:w="4140" w:type="dxa"/>
          </w:tcPr>
          <w:p w:rsidR="0097405B" w:rsidRPr="006053B9" w:rsidRDefault="0097405B" w:rsidP="00A34B39">
            <w:pPr>
              <w:rPr>
                <w:b/>
                <w:vertAlign w:val="superscript"/>
                <w:lang w:val="nl-NL"/>
              </w:rPr>
            </w:pPr>
            <w:r>
              <w:rPr>
                <w:b/>
                <w:lang w:val="nl-NL"/>
              </w:rPr>
              <w:t>O</w:t>
            </w:r>
            <w:r w:rsidRPr="006053B9">
              <w:rPr>
                <w:b/>
                <w:lang w:val="nl-NL"/>
              </w:rPr>
              <w:t xml:space="preserve">nderdeel / onderwerp / thema </w:t>
            </w:r>
            <w:r w:rsidRPr="006053B9">
              <w:rPr>
                <w:b/>
                <w:vertAlign w:val="superscript"/>
                <w:lang w:val="nl-NL"/>
              </w:rPr>
              <w:t>*</w:t>
            </w:r>
          </w:p>
          <w:p w:rsidR="0097405B" w:rsidRPr="006053B9" w:rsidRDefault="0097405B" w:rsidP="00A34B39">
            <w:pPr>
              <w:rPr>
                <w:b/>
                <w:lang w:val="nl-NL"/>
              </w:rPr>
            </w:pPr>
          </w:p>
        </w:tc>
        <w:tc>
          <w:tcPr>
            <w:tcW w:w="2340" w:type="dxa"/>
          </w:tcPr>
          <w:p w:rsidR="0097405B" w:rsidRPr="006053B9" w:rsidRDefault="0097405B" w:rsidP="00A34B39">
            <w:pPr>
              <w:rPr>
                <w:b/>
                <w:vertAlign w:val="superscript"/>
                <w:lang w:val="en-US"/>
              </w:rPr>
            </w:pPr>
            <w:r w:rsidRPr="006053B9">
              <w:rPr>
                <w:b/>
                <w:lang w:val="en-US"/>
              </w:rPr>
              <w:t xml:space="preserve">Literatuur / huiswerkopdrachten </w:t>
            </w:r>
          </w:p>
        </w:tc>
        <w:tc>
          <w:tcPr>
            <w:tcW w:w="1440" w:type="dxa"/>
          </w:tcPr>
          <w:p w:rsidR="0097405B" w:rsidRPr="006053B9" w:rsidRDefault="0097405B" w:rsidP="00A34B39">
            <w:pPr>
              <w:rPr>
                <w:b/>
                <w:vertAlign w:val="superscript"/>
                <w:lang w:val="en-US"/>
              </w:rPr>
            </w:pPr>
            <w:r w:rsidRPr="006053B9">
              <w:rPr>
                <w:b/>
                <w:lang w:val="en-US"/>
              </w:rPr>
              <w:t xml:space="preserve">Deadlines </w:t>
            </w:r>
          </w:p>
        </w:tc>
      </w:tr>
      <w:tr w:rsidR="0097405B" w:rsidRPr="006053B9" w:rsidTr="00A34B39">
        <w:tc>
          <w:tcPr>
            <w:tcW w:w="1080" w:type="dxa"/>
          </w:tcPr>
          <w:p w:rsidR="0097405B" w:rsidRPr="006053B9" w:rsidRDefault="0097405B" w:rsidP="00A34B39">
            <w:pPr>
              <w:spacing w:line="240" w:lineRule="auto"/>
              <w:rPr>
                <w:lang w:val="en-US"/>
              </w:rPr>
            </w:pPr>
            <w:r w:rsidRPr="006053B9">
              <w:rPr>
                <w:lang w:val="en-US"/>
              </w:rPr>
              <w:t xml:space="preserve">1 </w:t>
            </w:r>
          </w:p>
        </w:tc>
        <w:tc>
          <w:tcPr>
            <w:tcW w:w="4140" w:type="dxa"/>
          </w:tcPr>
          <w:p w:rsidR="0097405B" w:rsidRPr="006053B9" w:rsidRDefault="0097405B" w:rsidP="00A34B39">
            <w:pPr>
              <w:spacing w:line="240" w:lineRule="auto"/>
              <w:rPr>
                <w:lang w:val="nl-NL"/>
              </w:rPr>
            </w:pPr>
            <w:r w:rsidRPr="006053B9">
              <w:rPr>
                <w:lang w:val="nl-NL"/>
              </w:rPr>
              <w:t xml:space="preserve">Personeelsplan </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In bijeenkomst 1 behandelen we</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1: Organiseer je project</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Aan de orde komt o.a.: aanleiding, opdracht, opdrachtgever, eventuele doelgroepen en de relatie met het aanwezige personeelsbeleid. Verder beschrijf je de gehanteerde werkwijze en de opbouw van het personeelsplan</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2: Inventariseer de huidige situatie</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De organisatie waar het personeelsplan over gaat. Je beschrijft de kernactiviteiten, het algemeen beleid, algemene doelen, de organisatiecultuur, de organisatiestructuur en de kernwaarden van het bedrijf.</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3: De huidige situatie</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Hoe is de situatie nu? Personeelsbeleid, management, personeel, organisatie personeelsfunctie, personeelsprocessen, beschikbare hulpmiddelen en informatievoorziening.</w:t>
            </w:r>
          </w:p>
        </w:tc>
        <w:tc>
          <w:tcPr>
            <w:tcW w:w="2340" w:type="dxa"/>
          </w:tcPr>
          <w:p w:rsidR="0097405B" w:rsidRPr="006053B9" w:rsidRDefault="0097405B" w:rsidP="00A34B39">
            <w:pPr>
              <w:spacing w:line="240" w:lineRule="auto"/>
              <w:rPr>
                <w:lang w:val="nl-NL"/>
              </w:rPr>
            </w:pPr>
            <w:r w:rsidRPr="006053B9">
              <w:rPr>
                <w:lang w:val="nl-NL"/>
              </w:rPr>
              <w:t>Inleiding:</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1: Organiseer je project</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2: Inventariseer de huidige situatie</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3: Analyseer de huidige situatie</w:t>
            </w:r>
          </w:p>
        </w:tc>
        <w:tc>
          <w:tcPr>
            <w:tcW w:w="1440" w:type="dxa"/>
          </w:tcPr>
          <w:p w:rsidR="0097405B" w:rsidRPr="006053B9" w:rsidRDefault="0097405B" w:rsidP="00A34B39">
            <w:pPr>
              <w:rPr>
                <w:lang w:val="nl-NL"/>
              </w:rPr>
            </w:pPr>
          </w:p>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t>2</w:t>
            </w:r>
          </w:p>
        </w:tc>
        <w:tc>
          <w:tcPr>
            <w:tcW w:w="4140" w:type="dxa"/>
          </w:tcPr>
          <w:p w:rsidR="0097405B" w:rsidRPr="006053B9" w:rsidRDefault="0097405B" w:rsidP="00A34B39">
            <w:pPr>
              <w:spacing w:line="240" w:lineRule="auto"/>
              <w:rPr>
                <w:lang w:val="nl-NL"/>
              </w:rPr>
            </w:pPr>
            <w:r w:rsidRPr="006053B9">
              <w:rPr>
                <w:lang w:val="nl-NL"/>
              </w:rPr>
              <w:t>Personeelsplan</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Analyse huidige situatie</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 xml:space="preserve">Je analyseert de huidige situatie d.m.v. een SWOT analyse. </w:t>
            </w:r>
          </w:p>
          <w:p w:rsidR="0097405B" w:rsidRPr="006053B9" w:rsidRDefault="0097405B" w:rsidP="0097405B">
            <w:pPr>
              <w:numPr>
                <w:ilvl w:val="0"/>
                <w:numId w:val="3"/>
              </w:numPr>
              <w:spacing w:line="240" w:lineRule="auto"/>
              <w:rPr>
                <w:lang w:val="nl-NL"/>
              </w:rPr>
            </w:pPr>
            <w:r w:rsidRPr="006053B9">
              <w:rPr>
                <w:lang w:val="nl-NL"/>
              </w:rPr>
              <w:t>Intern analyseer je de sterke en zwakke kanten op het gebied van personeel.</w:t>
            </w:r>
          </w:p>
          <w:p w:rsidR="0097405B" w:rsidRPr="006053B9" w:rsidRDefault="0097405B" w:rsidP="0097405B">
            <w:pPr>
              <w:numPr>
                <w:ilvl w:val="0"/>
                <w:numId w:val="3"/>
              </w:numPr>
              <w:spacing w:line="240" w:lineRule="auto"/>
              <w:rPr>
                <w:lang w:val="nl-NL"/>
              </w:rPr>
            </w:pPr>
            <w:r w:rsidRPr="006053B9">
              <w:rPr>
                <w:lang w:val="nl-NL"/>
              </w:rPr>
              <w:t>Extern analyseer je de kansen en bedreigingen m.b.t. regelgeving, demografische ontwikkelingen en aanbod van arbeid. Technologisch kijk je naar kansen die bijvoorbeeld menskracht (deels) kunnen gaan vervangen</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 xml:space="preserve">Je hebt inzicht en overzicht gekregen. Uit </w:t>
            </w:r>
            <w:r w:rsidRPr="006053B9">
              <w:rPr>
                <w:lang w:val="nl-NL"/>
              </w:rPr>
              <w:lastRenderedPageBreak/>
              <w:t>de confrontatiemix komt naar voren waar prioriteiten liggen en hoe je de sterktes kunt gaan benutten.</w:t>
            </w:r>
          </w:p>
        </w:tc>
        <w:tc>
          <w:tcPr>
            <w:tcW w:w="2340" w:type="dxa"/>
          </w:tcPr>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4: Bepaal het personeelsbeleid</w:t>
            </w: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 xml:space="preserve">Stap 5: Definieer </w:t>
            </w:r>
            <w:r w:rsidRPr="006053B9">
              <w:rPr>
                <w:lang w:val="nl-NL"/>
              </w:rPr>
              <w:lastRenderedPageBreak/>
              <w:t>projecten en maatregelen</w:t>
            </w:r>
          </w:p>
          <w:p w:rsidR="0097405B" w:rsidRPr="006053B9" w:rsidRDefault="0097405B" w:rsidP="00A34B39">
            <w:pPr>
              <w:spacing w:line="240" w:lineRule="auto"/>
              <w:rPr>
                <w:lang w:val="nl-NL"/>
              </w:rPr>
            </w:pPr>
          </w:p>
        </w:tc>
        <w:tc>
          <w:tcPr>
            <w:tcW w:w="1440" w:type="dxa"/>
          </w:tcPr>
          <w:p w:rsidR="0097405B" w:rsidRPr="006053B9" w:rsidRDefault="0097405B" w:rsidP="00A34B39">
            <w:pPr>
              <w:rPr>
                <w:lang w:val="nl-NL"/>
              </w:rPr>
            </w:pPr>
          </w:p>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lastRenderedPageBreak/>
              <w:t>3</w:t>
            </w:r>
          </w:p>
        </w:tc>
        <w:tc>
          <w:tcPr>
            <w:tcW w:w="4140" w:type="dxa"/>
          </w:tcPr>
          <w:p w:rsidR="0097405B" w:rsidRPr="006053B9" w:rsidRDefault="0097405B" w:rsidP="00A34B39">
            <w:pPr>
              <w:spacing w:line="240" w:lineRule="auto"/>
              <w:rPr>
                <w:lang w:val="nl-NL"/>
              </w:rPr>
            </w:pPr>
            <w:r w:rsidRPr="006053B9">
              <w:rPr>
                <w:lang w:val="nl-NL"/>
              </w:rPr>
              <w:t>Personeelsplan</w:t>
            </w:r>
          </w:p>
        </w:tc>
        <w:tc>
          <w:tcPr>
            <w:tcW w:w="2340" w:type="dxa"/>
          </w:tcPr>
          <w:p w:rsidR="0097405B" w:rsidRPr="006053B9" w:rsidRDefault="0097405B" w:rsidP="00A34B39">
            <w:pPr>
              <w:spacing w:line="240" w:lineRule="auto"/>
            </w:pPr>
            <w:r w:rsidRPr="006053B9">
              <w:t>Stap 6: Schrijf het personeelsplan</w:t>
            </w:r>
          </w:p>
        </w:tc>
        <w:tc>
          <w:tcPr>
            <w:tcW w:w="1440" w:type="dxa"/>
          </w:tcPr>
          <w:p w:rsidR="0097405B" w:rsidRPr="006053B9" w:rsidRDefault="0097405B" w:rsidP="00A34B39"/>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t>4</w:t>
            </w:r>
          </w:p>
        </w:tc>
        <w:tc>
          <w:tcPr>
            <w:tcW w:w="4140" w:type="dxa"/>
          </w:tcPr>
          <w:p w:rsidR="0097405B" w:rsidRPr="006053B9" w:rsidRDefault="0097405B" w:rsidP="00A34B39">
            <w:pPr>
              <w:spacing w:line="240" w:lineRule="auto"/>
              <w:rPr>
                <w:lang w:val="nl-NL"/>
              </w:rPr>
            </w:pPr>
          </w:p>
          <w:p w:rsidR="0097405B" w:rsidRPr="006053B9" w:rsidRDefault="0097405B" w:rsidP="00A34B39">
            <w:pPr>
              <w:spacing w:line="240" w:lineRule="auto"/>
              <w:rPr>
                <w:lang w:val="nl-NL"/>
              </w:rPr>
            </w:pPr>
            <w:r w:rsidRPr="006053B9">
              <w:rPr>
                <w:lang w:val="nl-NL"/>
              </w:rPr>
              <w:t>Stap 7: Voer het personeelsplan uit</w:t>
            </w:r>
          </w:p>
        </w:tc>
        <w:tc>
          <w:tcPr>
            <w:tcW w:w="2340" w:type="dxa"/>
          </w:tcPr>
          <w:p w:rsidR="0097405B" w:rsidRPr="006053B9" w:rsidRDefault="0097405B" w:rsidP="00A34B39">
            <w:pPr>
              <w:spacing w:line="240" w:lineRule="auto"/>
              <w:rPr>
                <w:lang w:val="nl-NL"/>
              </w:rPr>
            </w:pPr>
          </w:p>
        </w:tc>
        <w:tc>
          <w:tcPr>
            <w:tcW w:w="1440" w:type="dxa"/>
          </w:tcPr>
          <w:p w:rsidR="0097405B" w:rsidRPr="006053B9" w:rsidRDefault="0097405B" w:rsidP="00A34B39">
            <w:pPr>
              <w:rPr>
                <w:lang w:val="nl-NL"/>
              </w:rPr>
            </w:pPr>
          </w:p>
        </w:tc>
      </w:tr>
    </w:tbl>
    <w:p w:rsidR="0097405B" w:rsidRPr="006053B9" w:rsidRDefault="0097405B" w:rsidP="0097405B">
      <w:pPr>
        <w:rPr>
          <w:lang w:val="nl-NL"/>
        </w:rPr>
      </w:pPr>
    </w:p>
    <w:p w:rsidR="0097405B" w:rsidRPr="006053B9" w:rsidRDefault="0097405B" w:rsidP="0097405B">
      <w:pPr>
        <w:rPr>
          <w:b/>
          <w:lang w:val="nl-NL"/>
        </w:rPr>
      </w:pPr>
    </w:p>
    <w:p w:rsidR="0097405B" w:rsidRPr="006053B9" w:rsidRDefault="0097405B" w:rsidP="0097405B">
      <w:pPr>
        <w:rPr>
          <w:b/>
          <w:lang w:val="nl-NL"/>
        </w:rPr>
      </w:pPr>
      <w:r w:rsidRPr="006053B9">
        <w:rPr>
          <w:b/>
          <w:lang w:val="nl-NL"/>
        </w:rPr>
        <w:t>Gesprekstechnieken:</w:t>
      </w:r>
    </w:p>
    <w:p w:rsidR="0097405B" w:rsidRPr="006053B9" w:rsidRDefault="0097405B" w:rsidP="0097405B">
      <w:pPr>
        <w:rPr>
          <w:lang w:val="nl-NL"/>
        </w:rPr>
      </w:pPr>
    </w:p>
    <w:tbl>
      <w:tblPr>
        <w:tblW w:w="90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4140"/>
        <w:gridCol w:w="2340"/>
        <w:gridCol w:w="1440"/>
      </w:tblGrid>
      <w:tr w:rsidR="0097405B" w:rsidRPr="006053B9" w:rsidTr="00A34B39">
        <w:tc>
          <w:tcPr>
            <w:tcW w:w="1080" w:type="dxa"/>
          </w:tcPr>
          <w:p w:rsidR="0097405B" w:rsidRPr="006053B9" w:rsidRDefault="0097405B" w:rsidP="00A34B39">
            <w:pPr>
              <w:rPr>
                <w:b/>
                <w:lang w:val="nl-NL"/>
              </w:rPr>
            </w:pPr>
            <w:r w:rsidRPr="006053B9">
              <w:rPr>
                <w:b/>
                <w:lang w:val="en-US"/>
              </w:rPr>
              <w:fldChar w:fldCharType="begin"/>
            </w:r>
            <w:r w:rsidRPr="006053B9">
              <w:rPr>
                <w:b/>
                <w:lang w:val="nl-NL"/>
              </w:rPr>
              <w:instrText xml:space="preserve">PRIVATE </w:instrText>
            </w:r>
            <w:r w:rsidRPr="006053B9">
              <w:rPr>
                <w:b/>
                <w:lang w:val="en-US"/>
              </w:rPr>
              <w:fldChar w:fldCharType="end"/>
            </w:r>
            <w:r w:rsidRPr="006053B9">
              <w:rPr>
                <w:b/>
                <w:lang w:val="nl-NL"/>
              </w:rPr>
              <w:t>Lesweek</w:t>
            </w:r>
          </w:p>
        </w:tc>
        <w:tc>
          <w:tcPr>
            <w:tcW w:w="4140" w:type="dxa"/>
          </w:tcPr>
          <w:p w:rsidR="0097405B" w:rsidRPr="006053B9" w:rsidRDefault="0097405B" w:rsidP="00A34B39">
            <w:pPr>
              <w:rPr>
                <w:b/>
                <w:vertAlign w:val="superscript"/>
                <w:lang w:val="nl-NL"/>
              </w:rPr>
            </w:pPr>
            <w:r w:rsidRPr="006053B9">
              <w:rPr>
                <w:b/>
                <w:lang w:val="nl-NL"/>
              </w:rPr>
              <w:t xml:space="preserve">Onderwerp </w:t>
            </w:r>
          </w:p>
          <w:p w:rsidR="0097405B" w:rsidRPr="006053B9" w:rsidRDefault="0097405B" w:rsidP="00A34B39">
            <w:pPr>
              <w:rPr>
                <w:b/>
                <w:lang w:val="nl-NL"/>
              </w:rPr>
            </w:pPr>
          </w:p>
        </w:tc>
        <w:tc>
          <w:tcPr>
            <w:tcW w:w="2340" w:type="dxa"/>
          </w:tcPr>
          <w:p w:rsidR="0097405B" w:rsidRPr="006053B9" w:rsidRDefault="0097405B" w:rsidP="00A34B39">
            <w:pPr>
              <w:rPr>
                <w:b/>
                <w:vertAlign w:val="superscript"/>
                <w:lang w:val="nl-NL"/>
              </w:rPr>
            </w:pPr>
            <w:r w:rsidRPr="006053B9">
              <w:rPr>
                <w:b/>
                <w:lang w:val="nl-NL"/>
              </w:rPr>
              <w:t xml:space="preserve">Literatuur / huiswerkopdrachten </w:t>
            </w:r>
          </w:p>
        </w:tc>
        <w:tc>
          <w:tcPr>
            <w:tcW w:w="1440" w:type="dxa"/>
          </w:tcPr>
          <w:p w:rsidR="0097405B" w:rsidRPr="006053B9" w:rsidRDefault="0097405B" w:rsidP="00A34B39">
            <w:pPr>
              <w:rPr>
                <w:b/>
                <w:vertAlign w:val="superscript"/>
                <w:lang w:val="nl-NL"/>
              </w:rPr>
            </w:pPr>
            <w:r w:rsidRPr="006053B9">
              <w:rPr>
                <w:b/>
                <w:lang w:val="nl-NL"/>
              </w:rPr>
              <w:t xml:space="preserve">Deadlines </w:t>
            </w:r>
          </w:p>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t>5</w:t>
            </w:r>
          </w:p>
        </w:tc>
        <w:tc>
          <w:tcPr>
            <w:tcW w:w="4140" w:type="dxa"/>
          </w:tcPr>
          <w:p w:rsidR="0097405B" w:rsidRPr="006053B9" w:rsidRDefault="0097405B" w:rsidP="00A34B39">
            <w:pPr>
              <w:spacing w:line="240" w:lineRule="auto"/>
              <w:rPr>
                <w:lang w:val="nl-NL"/>
              </w:rPr>
            </w:pPr>
            <w:r w:rsidRPr="006053B9">
              <w:rPr>
                <w:lang w:val="nl-NL"/>
              </w:rPr>
              <w:t>Gesprekstechnieken HRM</w:t>
            </w:r>
          </w:p>
          <w:p w:rsidR="0097405B" w:rsidRPr="006053B9" w:rsidRDefault="0097405B" w:rsidP="00A34B39">
            <w:pPr>
              <w:spacing w:line="240" w:lineRule="auto"/>
              <w:rPr>
                <w:lang w:val="nl-NL"/>
              </w:rPr>
            </w:pPr>
            <w:r w:rsidRPr="006053B9">
              <w:rPr>
                <w:lang w:val="nl-NL"/>
              </w:rPr>
              <w:t xml:space="preserve">Bijeenkomst 1 </w:t>
            </w:r>
          </w:p>
          <w:p w:rsidR="0097405B" w:rsidRPr="006053B9" w:rsidRDefault="0097405B" w:rsidP="00A34B39">
            <w:pPr>
              <w:spacing w:line="240" w:lineRule="auto"/>
              <w:rPr>
                <w:lang w:val="nl-NL"/>
              </w:rPr>
            </w:pPr>
            <w:r w:rsidRPr="006053B9">
              <w:rPr>
                <w:lang w:val="nl-NL"/>
              </w:rPr>
              <w:t>Onderwerpen: basisgesprekstechnieken en selectiegesprekken</w:t>
            </w:r>
          </w:p>
          <w:p w:rsidR="0097405B" w:rsidRPr="006053B9" w:rsidRDefault="0097405B" w:rsidP="00A34B39">
            <w:pPr>
              <w:spacing w:line="240" w:lineRule="auto"/>
              <w:rPr>
                <w:lang w:val="en-US"/>
              </w:rPr>
            </w:pPr>
            <w:r w:rsidRPr="006053B9">
              <w:rPr>
                <w:lang w:val="nl-NL"/>
              </w:rPr>
              <w:t>Opdracht: zelf gesprek oefenen</w:t>
            </w:r>
          </w:p>
        </w:tc>
        <w:tc>
          <w:tcPr>
            <w:tcW w:w="2340" w:type="dxa"/>
          </w:tcPr>
          <w:p w:rsidR="0097405B" w:rsidRPr="006053B9" w:rsidRDefault="0097405B" w:rsidP="00A34B39">
            <w:pPr>
              <w:spacing w:line="240" w:lineRule="auto"/>
              <w:rPr>
                <w:lang w:val="nl-NL"/>
              </w:rPr>
            </w:pPr>
            <w:r w:rsidRPr="006053B9">
              <w:rPr>
                <w:lang w:val="nl-NL"/>
              </w:rPr>
              <w:t>Hoofdstuk 1 en 2</w:t>
            </w:r>
          </w:p>
        </w:tc>
        <w:tc>
          <w:tcPr>
            <w:tcW w:w="1440" w:type="dxa"/>
          </w:tcPr>
          <w:p w:rsidR="0097405B" w:rsidRPr="006053B9" w:rsidRDefault="0097405B" w:rsidP="00A34B39">
            <w:pPr>
              <w:spacing w:line="240" w:lineRule="auto"/>
              <w:rPr>
                <w:lang w:val="nl-NL"/>
              </w:rPr>
            </w:pPr>
          </w:p>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t>6</w:t>
            </w:r>
          </w:p>
        </w:tc>
        <w:tc>
          <w:tcPr>
            <w:tcW w:w="4140" w:type="dxa"/>
          </w:tcPr>
          <w:p w:rsidR="0097405B" w:rsidRPr="006053B9" w:rsidRDefault="0097405B" w:rsidP="00A34B39">
            <w:pPr>
              <w:spacing w:line="240" w:lineRule="auto"/>
              <w:rPr>
                <w:lang w:val="nl-NL"/>
              </w:rPr>
            </w:pPr>
            <w:r w:rsidRPr="006053B9">
              <w:rPr>
                <w:lang w:val="nl-NL"/>
              </w:rPr>
              <w:t>Gesprekstechnieken HRM</w:t>
            </w:r>
          </w:p>
          <w:p w:rsidR="0097405B" w:rsidRPr="006053B9" w:rsidRDefault="0097405B" w:rsidP="00A34B39">
            <w:pPr>
              <w:spacing w:line="240" w:lineRule="auto"/>
              <w:rPr>
                <w:lang w:val="nl-NL"/>
              </w:rPr>
            </w:pPr>
            <w:r w:rsidRPr="006053B9">
              <w:rPr>
                <w:lang w:val="nl-NL"/>
              </w:rPr>
              <w:t xml:space="preserve">Bijeenkomst 2 </w:t>
            </w:r>
          </w:p>
          <w:p w:rsidR="0097405B" w:rsidRPr="006053B9" w:rsidRDefault="0097405B" w:rsidP="00A34B39">
            <w:pPr>
              <w:spacing w:line="240" w:lineRule="auto"/>
              <w:rPr>
                <w:lang w:val="nl-NL"/>
              </w:rPr>
            </w:pPr>
            <w:r w:rsidRPr="006053B9">
              <w:rPr>
                <w:lang w:val="nl-NL"/>
              </w:rPr>
              <w:t>Onderwerpen: beoordelingsgesprekken en ziekteverzuimgesprekken</w:t>
            </w:r>
          </w:p>
          <w:p w:rsidR="0097405B" w:rsidRPr="006053B9" w:rsidRDefault="0097405B" w:rsidP="00A34B39">
            <w:pPr>
              <w:spacing w:line="240" w:lineRule="auto"/>
              <w:rPr>
                <w:lang w:val="nl-NL"/>
              </w:rPr>
            </w:pPr>
            <w:r w:rsidRPr="006053B9">
              <w:rPr>
                <w:lang w:val="nl-NL"/>
              </w:rPr>
              <w:t>Opdracht: zelf gesprek oefenen</w:t>
            </w:r>
          </w:p>
        </w:tc>
        <w:tc>
          <w:tcPr>
            <w:tcW w:w="2340" w:type="dxa"/>
          </w:tcPr>
          <w:p w:rsidR="0097405B" w:rsidRPr="006053B9" w:rsidRDefault="0097405B" w:rsidP="00A34B39">
            <w:pPr>
              <w:spacing w:line="240" w:lineRule="auto"/>
              <w:rPr>
                <w:lang w:val="nl-NL"/>
              </w:rPr>
            </w:pPr>
            <w:r w:rsidRPr="006053B9">
              <w:rPr>
                <w:lang w:val="nl-NL"/>
              </w:rPr>
              <w:t>Hoofdstuk 8, 9 en 13</w:t>
            </w:r>
          </w:p>
        </w:tc>
        <w:tc>
          <w:tcPr>
            <w:tcW w:w="1440" w:type="dxa"/>
          </w:tcPr>
          <w:p w:rsidR="0097405B" w:rsidRPr="006053B9" w:rsidRDefault="0097405B" w:rsidP="00A34B39">
            <w:pPr>
              <w:spacing w:line="240" w:lineRule="auto"/>
              <w:rPr>
                <w:lang w:val="nl-NL"/>
              </w:rPr>
            </w:pPr>
            <w:r w:rsidRPr="006053B9">
              <w:rPr>
                <w:lang w:val="nl-NL"/>
              </w:rPr>
              <w:t>Voor de les uitwerking inleveren bij docent (info docent)</w:t>
            </w:r>
          </w:p>
        </w:tc>
      </w:tr>
      <w:tr w:rsidR="0097405B" w:rsidRPr="006053B9" w:rsidTr="00A34B39">
        <w:tc>
          <w:tcPr>
            <w:tcW w:w="1080" w:type="dxa"/>
          </w:tcPr>
          <w:p w:rsidR="0097405B" w:rsidRPr="006053B9" w:rsidRDefault="0097405B" w:rsidP="00A34B39">
            <w:pPr>
              <w:spacing w:line="240" w:lineRule="auto"/>
              <w:rPr>
                <w:lang w:val="en-US"/>
              </w:rPr>
            </w:pPr>
            <w:r w:rsidRPr="006053B9">
              <w:rPr>
                <w:lang w:val="en-US"/>
              </w:rPr>
              <w:t xml:space="preserve">7 </w:t>
            </w:r>
          </w:p>
        </w:tc>
        <w:tc>
          <w:tcPr>
            <w:tcW w:w="4140" w:type="dxa"/>
          </w:tcPr>
          <w:p w:rsidR="0097405B" w:rsidRPr="006053B9" w:rsidRDefault="0097405B" w:rsidP="00A34B39">
            <w:pPr>
              <w:spacing w:line="240" w:lineRule="auto"/>
              <w:rPr>
                <w:lang w:val="nl-NL"/>
              </w:rPr>
            </w:pPr>
            <w:r w:rsidRPr="006053B9">
              <w:rPr>
                <w:lang w:val="nl-NL"/>
              </w:rPr>
              <w:t>Gesprekstechnieken HRM</w:t>
            </w:r>
          </w:p>
          <w:p w:rsidR="0097405B" w:rsidRPr="006053B9" w:rsidRDefault="0097405B" w:rsidP="00A34B39">
            <w:pPr>
              <w:spacing w:line="240" w:lineRule="auto"/>
              <w:rPr>
                <w:lang w:val="nl-NL"/>
              </w:rPr>
            </w:pPr>
            <w:r w:rsidRPr="006053B9">
              <w:rPr>
                <w:lang w:val="nl-NL"/>
              </w:rPr>
              <w:t xml:space="preserve">Bijeenkomst 3 </w:t>
            </w:r>
          </w:p>
          <w:p w:rsidR="0097405B" w:rsidRPr="006053B9" w:rsidRDefault="0097405B" w:rsidP="00A34B39">
            <w:pPr>
              <w:spacing w:line="240" w:lineRule="auto"/>
              <w:rPr>
                <w:lang w:val="nl-NL"/>
              </w:rPr>
            </w:pPr>
            <w:r w:rsidRPr="006053B9">
              <w:rPr>
                <w:lang w:val="nl-NL"/>
              </w:rPr>
              <w:t>Onderwerp: slechtnieuwsgesprekken</w:t>
            </w:r>
          </w:p>
          <w:p w:rsidR="0097405B" w:rsidRPr="006053B9" w:rsidRDefault="0097405B" w:rsidP="00A34B39">
            <w:pPr>
              <w:spacing w:line="240" w:lineRule="auto"/>
              <w:rPr>
                <w:lang w:val="nl-NL"/>
              </w:rPr>
            </w:pPr>
            <w:r w:rsidRPr="006053B9">
              <w:rPr>
                <w:lang w:val="nl-NL"/>
              </w:rPr>
              <w:t>Opdracht: zelf gesprek oefenen</w:t>
            </w:r>
          </w:p>
        </w:tc>
        <w:tc>
          <w:tcPr>
            <w:tcW w:w="2340" w:type="dxa"/>
          </w:tcPr>
          <w:p w:rsidR="0097405B" w:rsidRPr="006053B9" w:rsidRDefault="0097405B" w:rsidP="00A34B39">
            <w:pPr>
              <w:spacing w:line="240" w:lineRule="auto"/>
              <w:rPr>
                <w:lang w:val="nl-NL"/>
              </w:rPr>
            </w:pPr>
            <w:r w:rsidRPr="006053B9">
              <w:rPr>
                <w:lang w:val="nl-NL"/>
              </w:rPr>
              <w:t xml:space="preserve">Hoofdstuk 6 </w:t>
            </w:r>
          </w:p>
        </w:tc>
        <w:tc>
          <w:tcPr>
            <w:tcW w:w="1440" w:type="dxa"/>
          </w:tcPr>
          <w:p w:rsidR="0097405B" w:rsidRPr="006053B9" w:rsidRDefault="0097405B" w:rsidP="00A34B39">
            <w:pPr>
              <w:spacing w:line="240" w:lineRule="auto"/>
              <w:rPr>
                <w:lang w:val="nl-NL"/>
              </w:rPr>
            </w:pPr>
            <w:r w:rsidRPr="006053B9">
              <w:rPr>
                <w:lang w:val="nl-NL"/>
              </w:rPr>
              <w:t>Voor de les uitwerking inleveren bij docent (info docent)</w:t>
            </w:r>
          </w:p>
        </w:tc>
      </w:tr>
      <w:tr w:rsidR="0097405B" w:rsidRPr="006053B9" w:rsidTr="00A34B39">
        <w:tc>
          <w:tcPr>
            <w:tcW w:w="1080" w:type="dxa"/>
          </w:tcPr>
          <w:p w:rsidR="0097405B" w:rsidRPr="006053B9" w:rsidRDefault="0097405B" w:rsidP="00A34B39">
            <w:pPr>
              <w:spacing w:line="240" w:lineRule="auto"/>
              <w:rPr>
                <w:lang w:val="en-US"/>
              </w:rPr>
            </w:pPr>
            <w:r w:rsidRPr="006053B9">
              <w:rPr>
                <w:lang w:val="en-US"/>
              </w:rPr>
              <w:t xml:space="preserve">8 </w:t>
            </w:r>
          </w:p>
        </w:tc>
        <w:tc>
          <w:tcPr>
            <w:tcW w:w="4140" w:type="dxa"/>
          </w:tcPr>
          <w:p w:rsidR="0097405B" w:rsidRPr="006053B9" w:rsidRDefault="0097405B" w:rsidP="00A34B39">
            <w:pPr>
              <w:spacing w:line="240" w:lineRule="auto"/>
              <w:rPr>
                <w:lang w:val="en-US"/>
              </w:rPr>
            </w:pPr>
            <w:r w:rsidRPr="006053B9">
              <w:rPr>
                <w:lang w:val="en-US"/>
              </w:rPr>
              <w:t>Eindgesprekken</w:t>
            </w:r>
          </w:p>
        </w:tc>
        <w:tc>
          <w:tcPr>
            <w:tcW w:w="2340" w:type="dxa"/>
          </w:tcPr>
          <w:p w:rsidR="0097405B" w:rsidRPr="006053B9" w:rsidRDefault="0097405B" w:rsidP="00A34B39">
            <w:pPr>
              <w:spacing w:line="240" w:lineRule="auto"/>
              <w:rPr>
                <w:lang w:val="en-US"/>
              </w:rPr>
            </w:pPr>
          </w:p>
        </w:tc>
        <w:tc>
          <w:tcPr>
            <w:tcW w:w="1440" w:type="dxa"/>
          </w:tcPr>
          <w:p w:rsidR="0097405B" w:rsidRPr="006053B9" w:rsidRDefault="0097405B" w:rsidP="00A34B39">
            <w:pPr>
              <w:spacing w:line="240" w:lineRule="auto"/>
              <w:rPr>
                <w:lang w:val="en-US"/>
              </w:rPr>
            </w:pPr>
          </w:p>
        </w:tc>
      </w:tr>
    </w:tbl>
    <w:p w:rsidR="0097405B" w:rsidRPr="006053B9" w:rsidRDefault="0097405B" w:rsidP="0097405B">
      <w:pPr>
        <w:spacing w:line="240" w:lineRule="auto"/>
        <w:rPr>
          <w:lang w:val="nl-NL"/>
        </w:rPr>
      </w:pPr>
    </w:p>
    <w:tbl>
      <w:tblPr>
        <w:tblW w:w="90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4140"/>
        <w:gridCol w:w="2340"/>
        <w:gridCol w:w="1440"/>
      </w:tblGrid>
      <w:tr w:rsidR="0097405B" w:rsidRPr="006053B9" w:rsidTr="00A34B39">
        <w:tc>
          <w:tcPr>
            <w:tcW w:w="1080" w:type="dxa"/>
          </w:tcPr>
          <w:p w:rsidR="0097405B" w:rsidRPr="0061213D" w:rsidRDefault="0097405B" w:rsidP="00A34B39">
            <w:pPr>
              <w:spacing w:line="240" w:lineRule="auto"/>
              <w:rPr>
                <w:b/>
                <w:lang w:val="nl-NL"/>
              </w:rPr>
            </w:pPr>
            <w:r w:rsidRPr="0061213D">
              <w:rPr>
                <w:b/>
                <w:lang w:val="en-US"/>
              </w:rPr>
              <w:fldChar w:fldCharType="begin"/>
            </w:r>
            <w:r w:rsidRPr="0061213D">
              <w:rPr>
                <w:b/>
                <w:lang w:val="nl-NL"/>
              </w:rPr>
              <w:instrText xml:space="preserve">PRIVATE </w:instrText>
            </w:r>
            <w:r w:rsidRPr="0061213D">
              <w:rPr>
                <w:b/>
                <w:lang w:val="en-US"/>
              </w:rPr>
              <w:fldChar w:fldCharType="end"/>
            </w:r>
            <w:r w:rsidRPr="0061213D">
              <w:rPr>
                <w:b/>
                <w:lang w:val="nl-NL"/>
              </w:rPr>
              <w:t>Lesweek</w:t>
            </w:r>
          </w:p>
        </w:tc>
        <w:tc>
          <w:tcPr>
            <w:tcW w:w="4140" w:type="dxa"/>
          </w:tcPr>
          <w:p w:rsidR="0097405B" w:rsidRPr="0061213D" w:rsidRDefault="0097405B" w:rsidP="00A34B39">
            <w:pPr>
              <w:spacing w:line="240" w:lineRule="auto"/>
              <w:rPr>
                <w:b/>
                <w:vertAlign w:val="superscript"/>
                <w:lang w:val="nl-NL"/>
              </w:rPr>
            </w:pPr>
            <w:r w:rsidRPr="0061213D">
              <w:rPr>
                <w:b/>
                <w:lang w:val="nl-NL"/>
              </w:rPr>
              <w:t xml:space="preserve">Onderwerp </w:t>
            </w:r>
          </w:p>
          <w:p w:rsidR="0097405B" w:rsidRPr="0061213D" w:rsidRDefault="0097405B" w:rsidP="00A34B39">
            <w:pPr>
              <w:spacing w:line="240" w:lineRule="auto"/>
              <w:rPr>
                <w:b/>
                <w:lang w:val="nl-NL"/>
              </w:rPr>
            </w:pPr>
          </w:p>
        </w:tc>
        <w:tc>
          <w:tcPr>
            <w:tcW w:w="2340" w:type="dxa"/>
          </w:tcPr>
          <w:p w:rsidR="0097405B" w:rsidRPr="0061213D" w:rsidRDefault="0097405B" w:rsidP="00A34B39">
            <w:pPr>
              <w:spacing w:line="240" w:lineRule="auto"/>
              <w:rPr>
                <w:b/>
                <w:vertAlign w:val="superscript"/>
                <w:lang w:val="nl-NL"/>
              </w:rPr>
            </w:pPr>
            <w:r w:rsidRPr="0061213D">
              <w:rPr>
                <w:b/>
                <w:lang w:val="nl-NL"/>
              </w:rPr>
              <w:t xml:space="preserve">Literatuur / huiswerkopdrachten </w:t>
            </w:r>
          </w:p>
        </w:tc>
        <w:tc>
          <w:tcPr>
            <w:tcW w:w="1440" w:type="dxa"/>
          </w:tcPr>
          <w:p w:rsidR="0097405B" w:rsidRPr="0061213D" w:rsidRDefault="0097405B" w:rsidP="00A34B39">
            <w:pPr>
              <w:spacing w:line="240" w:lineRule="auto"/>
              <w:rPr>
                <w:b/>
                <w:vertAlign w:val="superscript"/>
                <w:lang w:val="nl-NL"/>
              </w:rPr>
            </w:pPr>
            <w:r w:rsidRPr="0061213D">
              <w:rPr>
                <w:b/>
                <w:lang w:val="nl-NL"/>
              </w:rPr>
              <w:t xml:space="preserve">Deadlines </w:t>
            </w:r>
          </w:p>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t>9</w:t>
            </w:r>
          </w:p>
        </w:tc>
        <w:tc>
          <w:tcPr>
            <w:tcW w:w="4140" w:type="dxa"/>
          </w:tcPr>
          <w:p w:rsidR="0097405B" w:rsidRPr="006053B9" w:rsidRDefault="0097405B" w:rsidP="00A34B39">
            <w:pPr>
              <w:spacing w:line="240" w:lineRule="auto"/>
              <w:rPr>
                <w:lang w:val="nl-NL"/>
              </w:rPr>
            </w:pPr>
            <w:r w:rsidRPr="006053B9">
              <w:rPr>
                <w:lang w:val="nl-NL"/>
              </w:rPr>
              <w:t>Geen bijeenkomst</w:t>
            </w:r>
          </w:p>
        </w:tc>
        <w:tc>
          <w:tcPr>
            <w:tcW w:w="2340" w:type="dxa"/>
          </w:tcPr>
          <w:p w:rsidR="0097405B" w:rsidRPr="006053B9" w:rsidRDefault="0097405B" w:rsidP="00A34B39">
            <w:pPr>
              <w:spacing w:line="240" w:lineRule="auto"/>
              <w:rPr>
                <w:lang w:val="nl-NL"/>
              </w:rPr>
            </w:pPr>
          </w:p>
        </w:tc>
        <w:tc>
          <w:tcPr>
            <w:tcW w:w="1440" w:type="dxa"/>
          </w:tcPr>
          <w:p w:rsidR="0097405B" w:rsidRPr="006053B9" w:rsidRDefault="0097405B" w:rsidP="00A34B39">
            <w:pPr>
              <w:spacing w:line="240" w:lineRule="auto"/>
              <w:rPr>
                <w:lang w:val="nl-NL"/>
              </w:rPr>
            </w:pPr>
          </w:p>
        </w:tc>
      </w:tr>
      <w:tr w:rsidR="0097405B" w:rsidRPr="006053B9" w:rsidTr="00A34B39">
        <w:tc>
          <w:tcPr>
            <w:tcW w:w="1080" w:type="dxa"/>
          </w:tcPr>
          <w:p w:rsidR="0097405B" w:rsidRPr="006053B9" w:rsidRDefault="0097405B" w:rsidP="00A34B39">
            <w:pPr>
              <w:spacing w:line="240" w:lineRule="auto"/>
              <w:rPr>
                <w:lang w:val="nl-NL"/>
              </w:rPr>
            </w:pPr>
            <w:r w:rsidRPr="006053B9">
              <w:rPr>
                <w:lang w:val="nl-NL"/>
              </w:rPr>
              <w:t>10</w:t>
            </w:r>
          </w:p>
        </w:tc>
        <w:tc>
          <w:tcPr>
            <w:tcW w:w="4140" w:type="dxa"/>
          </w:tcPr>
          <w:p w:rsidR="0097405B" w:rsidRPr="006053B9" w:rsidRDefault="0097405B" w:rsidP="00A34B39">
            <w:pPr>
              <w:spacing w:line="240" w:lineRule="auto"/>
              <w:rPr>
                <w:lang w:val="nl-NL"/>
              </w:rPr>
            </w:pPr>
            <w:r w:rsidRPr="006053B9">
              <w:rPr>
                <w:lang w:val="nl-NL"/>
              </w:rPr>
              <w:t>Eindpresentatie personeelsplan</w:t>
            </w:r>
          </w:p>
        </w:tc>
        <w:tc>
          <w:tcPr>
            <w:tcW w:w="2340" w:type="dxa"/>
          </w:tcPr>
          <w:p w:rsidR="0097405B" w:rsidRPr="006053B9" w:rsidRDefault="0097405B" w:rsidP="00A34B39">
            <w:pPr>
              <w:spacing w:line="240" w:lineRule="auto"/>
              <w:rPr>
                <w:lang w:val="nl-NL"/>
              </w:rPr>
            </w:pPr>
          </w:p>
        </w:tc>
        <w:tc>
          <w:tcPr>
            <w:tcW w:w="1440" w:type="dxa"/>
          </w:tcPr>
          <w:p w:rsidR="0097405B" w:rsidRPr="006053B9" w:rsidRDefault="0097405B" w:rsidP="00A34B39">
            <w:pPr>
              <w:spacing w:line="240" w:lineRule="auto"/>
              <w:rPr>
                <w:lang w:val="nl-NL"/>
              </w:rPr>
            </w:pPr>
          </w:p>
        </w:tc>
      </w:tr>
    </w:tbl>
    <w:p w:rsidR="0097405B" w:rsidRPr="00616104" w:rsidRDefault="0097405B" w:rsidP="0097405B">
      <w:pPr>
        <w:pStyle w:val="Kop3"/>
      </w:pPr>
      <w:bookmarkStart w:id="41" w:name="_Toc274915243"/>
      <w:r w:rsidRPr="00616104">
        <w:t>Begeleiding en werkvorm</w:t>
      </w:r>
      <w:bookmarkEnd w:id="35"/>
      <w:bookmarkEnd w:id="36"/>
      <w:bookmarkEnd w:id="37"/>
      <w:bookmarkEnd w:id="38"/>
      <w:bookmarkEnd w:id="39"/>
      <w:bookmarkEnd w:id="40"/>
      <w:bookmarkEnd w:id="41"/>
    </w:p>
    <w:p w:rsidR="0097405B" w:rsidRDefault="0097405B" w:rsidP="0097405B">
      <w:pPr>
        <w:numPr>
          <w:ilvl w:val="0"/>
          <w:numId w:val="7"/>
        </w:numPr>
        <w:spacing w:line="240" w:lineRule="auto"/>
        <w:rPr>
          <w:rFonts w:cs="Arial"/>
          <w:lang w:val="nl-NL"/>
        </w:rPr>
      </w:pPr>
      <w:r>
        <w:rPr>
          <w:rFonts w:cs="Arial"/>
          <w:lang w:val="nl-NL"/>
        </w:rPr>
        <w:t xml:space="preserve">Werk en hoorcolleges. Tijdens colleges wordt ook </w:t>
      </w:r>
      <w:r w:rsidRPr="0044051F">
        <w:rPr>
          <w:rFonts w:cs="Arial"/>
          <w:lang w:val="nl-NL"/>
        </w:rPr>
        <w:t>gewerkt aan opdrachten</w:t>
      </w:r>
      <w:r>
        <w:rPr>
          <w:rFonts w:cs="Arial"/>
          <w:lang w:val="nl-NL"/>
        </w:rPr>
        <w:t>.</w:t>
      </w:r>
    </w:p>
    <w:p w:rsidR="0097405B" w:rsidRDefault="0097405B" w:rsidP="0097405B">
      <w:pPr>
        <w:numPr>
          <w:ilvl w:val="0"/>
          <w:numId w:val="7"/>
        </w:numPr>
        <w:spacing w:line="240" w:lineRule="auto"/>
        <w:rPr>
          <w:rFonts w:cs="Arial"/>
          <w:lang w:val="nl-NL"/>
        </w:rPr>
      </w:pPr>
      <w:r>
        <w:rPr>
          <w:rFonts w:cs="Arial"/>
          <w:lang w:val="nl-NL"/>
        </w:rPr>
        <w:t>Workshops gesprekstechnieken en rollenspel</w:t>
      </w:r>
    </w:p>
    <w:p w:rsidR="0097405B" w:rsidRPr="00616104" w:rsidRDefault="0097405B" w:rsidP="0097405B">
      <w:pPr>
        <w:pStyle w:val="Kop3"/>
      </w:pPr>
      <w:bookmarkStart w:id="42" w:name="_Toc228011873"/>
      <w:bookmarkStart w:id="43" w:name="_Toc228012179"/>
      <w:bookmarkStart w:id="44" w:name="_Toc228012464"/>
      <w:bookmarkStart w:id="45" w:name="_Toc228012651"/>
      <w:bookmarkStart w:id="46" w:name="_Toc228012687"/>
      <w:bookmarkStart w:id="47" w:name="_Toc251760939"/>
      <w:bookmarkStart w:id="48" w:name="_Toc274915244"/>
      <w:r w:rsidRPr="00616104">
        <w:t>Literatuur</w:t>
      </w:r>
      <w:bookmarkEnd w:id="42"/>
      <w:bookmarkEnd w:id="43"/>
      <w:bookmarkEnd w:id="44"/>
      <w:bookmarkEnd w:id="45"/>
      <w:bookmarkEnd w:id="46"/>
      <w:bookmarkEnd w:id="47"/>
      <w:bookmarkEnd w:id="48"/>
    </w:p>
    <w:p w:rsidR="0097405B" w:rsidRPr="00455E3D" w:rsidRDefault="0097405B" w:rsidP="0097405B">
      <w:pPr>
        <w:rPr>
          <w:rFonts w:cs="Arial"/>
          <w:b/>
          <w:lang w:val="nl-NL"/>
        </w:rPr>
      </w:pPr>
      <w:r w:rsidRPr="00455E3D">
        <w:rPr>
          <w:rFonts w:cs="Arial"/>
          <w:b/>
          <w:lang w:val="nl-NL"/>
        </w:rPr>
        <w:t>Verplichte literatuur</w:t>
      </w:r>
      <w:r>
        <w:rPr>
          <w:rFonts w:cs="Arial"/>
          <w:b/>
          <w:lang w:val="nl-NL"/>
        </w:rPr>
        <w:t>:</w:t>
      </w:r>
    </w:p>
    <w:p w:rsidR="0097405B" w:rsidRPr="00455E3D" w:rsidRDefault="0097405B" w:rsidP="0097405B">
      <w:pPr>
        <w:numPr>
          <w:ilvl w:val="0"/>
          <w:numId w:val="2"/>
        </w:numPr>
        <w:overflowPunct/>
        <w:autoSpaceDE/>
        <w:autoSpaceDN/>
        <w:adjustRightInd/>
        <w:spacing w:line="240" w:lineRule="auto"/>
        <w:textAlignment w:val="auto"/>
        <w:rPr>
          <w:rFonts w:cs="Arial"/>
          <w:lang w:val="nl-NL"/>
        </w:rPr>
      </w:pPr>
      <w:r>
        <w:rPr>
          <w:rFonts w:cs="Arial"/>
          <w:lang w:val="nl-NL"/>
        </w:rPr>
        <w:t xml:space="preserve">Loek van den Broek, </w:t>
      </w:r>
      <w:r w:rsidRPr="00ED6A25">
        <w:rPr>
          <w:rFonts w:cs="Arial"/>
          <w:i/>
          <w:lang w:val="nl-NL"/>
        </w:rPr>
        <w:t>P&amp;O in uitvoering</w:t>
      </w:r>
      <w:r>
        <w:rPr>
          <w:rFonts w:cs="Arial"/>
          <w:i/>
          <w:lang w:val="nl-NL"/>
        </w:rPr>
        <w:t xml:space="preserve">, </w:t>
      </w:r>
      <w:r w:rsidRPr="00ED6A25">
        <w:rPr>
          <w:rFonts w:cs="Arial"/>
          <w:i/>
          <w:lang w:val="nl-NL"/>
        </w:rPr>
        <w:t xml:space="preserve">Gesprekstechnieken voor de </w:t>
      </w:r>
      <w:r w:rsidRPr="00455E3D">
        <w:rPr>
          <w:rFonts w:cs="Arial"/>
          <w:i/>
          <w:lang w:val="nl-NL"/>
        </w:rPr>
        <w:t xml:space="preserve">personeelsmanager </w:t>
      </w:r>
      <w:r w:rsidRPr="00455E3D">
        <w:rPr>
          <w:rFonts w:cs="Arial"/>
          <w:lang w:val="nl-NL"/>
        </w:rPr>
        <w:t xml:space="preserve">Kluwer ISBN 9789014095929 </w:t>
      </w:r>
    </w:p>
    <w:p w:rsidR="0097405B" w:rsidRDefault="0097405B" w:rsidP="0097405B">
      <w:pPr>
        <w:numPr>
          <w:ilvl w:val="0"/>
          <w:numId w:val="2"/>
        </w:numPr>
        <w:overflowPunct/>
        <w:autoSpaceDE/>
        <w:autoSpaceDN/>
        <w:adjustRightInd/>
        <w:spacing w:line="240" w:lineRule="auto"/>
        <w:textAlignment w:val="auto"/>
        <w:rPr>
          <w:rFonts w:cs="Arial"/>
          <w:lang w:val="nl-NL"/>
        </w:rPr>
      </w:pPr>
      <w:r w:rsidRPr="00455E3D">
        <w:rPr>
          <w:rFonts w:cs="Arial"/>
          <w:lang w:val="nl-NL"/>
        </w:rPr>
        <w:t>Zo maak je een personeelsplan; Marco Gerritsma en Roel Grit, ISBN 978-90—01-77557-5, Noordhoff Uitgevers</w:t>
      </w:r>
      <w:r>
        <w:rPr>
          <w:rFonts w:cs="Arial"/>
          <w:lang w:val="nl-NL"/>
        </w:rPr>
        <w:t xml:space="preserve"> (</w:t>
      </w:r>
      <w:r w:rsidRPr="004A5C9E">
        <w:rPr>
          <w:rFonts w:cs="Arial"/>
          <w:lang w:val="nl-NL"/>
        </w:rPr>
        <w:t>Bij dit boek zijn via de Noordhoff website veel documenten beschikbaar. Onder meer: Voorbeelden van:  een organigram, functiebeschrijving, planningsformulier,</w:t>
      </w:r>
      <w:r>
        <w:rPr>
          <w:rFonts w:cs="Arial"/>
          <w:lang w:val="nl-NL"/>
        </w:rPr>
        <w:t xml:space="preserve"> urenregistratie, SWOT model en confrontatiemix,  inwerkprogramma, checklist indienst nieuwe </w:t>
      </w:r>
      <w:r>
        <w:rPr>
          <w:rFonts w:cs="Arial"/>
          <w:lang w:val="nl-NL"/>
        </w:rPr>
        <w:lastRenderedPageBreak/>
        <w:t>medewerker, model opleidingsplan, inhoudsopgave personeelshandboek, stappenplan personeelsplanning, procedure aannemen personeel, model personeelsplan.)</w:t>
      </w:r>
    </w:p>
    <w:p w:rsidR="0097405B" w:rsidRDefault="0097405B" w:rsidP="0097405B">
      <w:pPr>
        <w:numPr>
          <w:ilvl w:val="0"/>
          <w:numId w:val="2"/>
        </w:numPr>
        <w:overflowPunct/>
        <w:autoSpaceDE/>
        <w:autoSpaceDN/>
        <w:adjustRightInd/>
        <w:spacing w:line="240" w:lineRule="auto"/>
        <w:textAlignment w:val="auto"/>
        <w:rPr>
          <w:rFonts w:cs="Arial"/>
          <w:lang w:val="nl-NL"/>
        </w:rPr>
      </w:pPr>
      <w:r>
        <w:rPr>
          <w:rFonts w:cs="Arial"/>
          <w:lang w:val="nl-NL"/>
        </w:rPr>
        <w:t xml:space="preserve">Praktijkboek binnenvaart; STC / R. van Reem, ISBN 978 90 12 13225 1, Sdu Uitgevers, </w:t>
      </w:r>
    </w:p>
    <w:p w:rsidR="0097405B" w:rsidRPr="00DB69B3" w:rsidRDefault="0097405B" w:rsidP="0097405B">
      <w:pPr>
        <w:rPr>
          <w:rFonts w:cs="Arial"/>
          <w:b/>
          <w:lang w:val="nl-NL"/>
        </w:rPr>
      </w:pPr>
    </w:p>
    <w:p w:rsidR="0097405B" w:rsidRPr="00DB69B3" w:rsidRDefault="0097405B" w:rsidP="0097405B">
      <w:pPr>
        <w:rPr>
          <w:rFonts w:cs="Arial"/>
          <w:b/>
          <w:lang w:val="nl-NL"/>
        </w:rPr>
      </w:pPr>
      <w:r w:rsidRPr="00DB69B3">
        <w:rPr>
          <w:rFonts w:cs="Arial"/>
          <w:b/>
          <w:lang w:val="nl-NL"/>
        </w:rPr>
        <w:t>Aanbevolen literatuur:</w:t>
      </w:r>
    </w:p>
    <w:p w:rsidR="0097405B" w:rsidRPr="00616104" w:rsidRDefault="0097405B" w:rsidP="0097405B">
      <w:pPr>
        <w:rPr>
          <w:rFonts w:cs="Arial"/>
          <w:lang w:val="nl-NL"/>
        </w:rPr>
      </w:pPr>
      <w:r>
        <w:rPr>
          <w:rFonts w:cs="Arial"/>
          <w:lang w:val="nl-NL"/>
        </w:rPr>
        <w:t xml:space="preserve">Mr. M. van Treep </w:t>
      </w:r>
      <w:r w:rsidRPr="00ED6A25">
        <w:rPr>
          <w:rFonts w:cs="Arial"/>
          <w:i/>
          <w:lang w:val="nl-NL"/>
        </w:rPr>
        <w:t>Arbeidsrecht, 9</w:t>
      </w:r>
      <w:r w:rsidRPr="00ED6A25">
        <w:rPr>
          <w:rFonts w:cs="Arial"/>
          <w:i/>
          <w:vertAlign w:val="superscript"/>
          <w:lang w:val="nl-NL"/>
        </w:rPr>
        <w:t>e</w:t>
      </w:r>
      <w:r w:rsidRPr="00ED6A25">
        <w:rPr>
          <w:rFonts w:cs="Arial"/>
          <w:i/>
          <w:lang w:val="nl-NL"/>
        </w:rPr>
        <w:t xml:space="preserve"> druk</w:t>
      </w:r>
      <w:r>
        <w:rPr>
          <w:rFonts w:cs="Arial"/>
          <w:i/>
          <w:lang w:val="nl-NL"/>
        </w:rPr>
        <w:t xml:space="preserve">, </w:t>
      </w:r>
      <w:r>
        <w:rPr>
          <w:rFonts w:cs="Arial"/>
          <w:lang w:val="nl-NL"/>
        </w:rPr>
        <w:t>Nelissen Uitgeverij, ISBN 9789024418138</w:t>
      </w:r>
    </w:p>
    <w:p w:rsidR="0097405B" w:rsidRDefault="0097405B" w:rsidP="0097405B">
      <w:pPr>
        <w:rPr>
          <w:rFonts w:cs="Arial"/>
          <w:lang w:val="nl-NL"/>
        </w:rPr>
      </w:pPr>
    </w:p>
    <w:p w:rsidR="0097405B" w:rsidRPr="00DB69B3" w:rsidRDefault="0097405B" w:rsidP="0097405B">
      <w:pPr>
        <w:rPr>
          <w:b/>
          <w:lang w:val="nl-NL"/>
        </w:rPr>
      </w:pPr>
      <w:r w:rsidRPr="00DB69B3">
        <w:rPr>
          <w:rFonts w:cs="Arial"/>
          <w:b/>
          <w:lang w:val="nl-NL"/>
        </w:rPr>
        <w:t>Rapporten, websites en bronne</w:t>
      </w:r>
      <w:r>
        <w:rPr>
          <w:rFonts w:cs="Arial"/>
          <w:b/>
          <w:lang w:val="nl-NL"/>
        </w:rPr>
        <w:t>n:</w:t>
      </w:r>
    </w:p>
    <w:p w:rsidR="0097405B" w:rsidRPr="0061213D" w:rsidRDefault="0097405B" w:rsidP="0097405B">
      <w:pPr>
        <w:numPr>
          <w:ilvl w:val="0"/>
          <w:numId w:val="2"/>
        </w:numPr>
        <w:overflowPunct/>
        <w:autoSpaceDE/>
        <w:autoSpaceDN/>
        <w:adjustRightInd/>
        <w:spacing w:line="240" w:lineRule="auto"/>
        <w:textAlignment w:val="auto"/>
        <w:rPr>
          <w:rFonts w:cs="Arial"/>
          <w:lang w:val="nl-NL"/>
        </w:rPr>
      </w:pPr>
      <w:r w:rsidRPr="0061213D">
        <w:rPr>
          <w:rFonts w:cs="Arial"/>
          <w:lang w:val="nl-NL"/>
        </w:rPr>
        <w:t>CCR: marktobservatie Europese Binnenvaart (meest recente versie)</w:t>
      </w:r>
    </w:p>
    <w:p w:rsidR="0097405B" w:rsidRPr="0061213D" w:rsidRDefault="0097405B" w:rsidP="0097405B">
      <w:pPr>
        <w:numPr>
          <w:ilvl w:val="0"/>
          <w:numId w:val="2"/>
        </w:numPr>
        <w:overflowPunct/>
        <w:autoSpaceDE/>
        <w:autoSpaceDN/>
        <w:adjustRightInd/>
        <w:spacing w:line="240" w:lineRule="auto"/>
        <w:textAlignment w:val="auto"/>
        <w:rPr>
          <w:rFonts w:cs="Arial"/>
          <w:lang w:val="nl-NL"/>
        </w:rPr>
      </w:pPr>
      <w:r w:rsidRPr="0061213D">
        <w:rPr>
          <w:rFonts w:cs="Arial"/>
          <w:lang w:val="nl-NL"/>
        </w:rPr>
        <w:t>Europese Binnenvaart Marktobservatie (meest recente versie)</w:t>
      </w:r>
    </w:p>
    <w:p w:rsidR="0097405B" w:rsidRPr="0061213D" w:rsidRDefault="0097405B" w:rsidP="0097405B">
      <w:pPr>
        <w:numPr>
          <w:ilvl w:val="0"/>
          <w:numId w:val="2"/>
        </w:numPr>
        <w:overflowPunct/>
        <w:autoSpaceDE/>
        <w:autoSpaceDN/>
        <w:adjustRightInd/>
        <w:spacing w:line="240" w:lineRule="auto"/>
        <w:textAlignment w:val="auto"/>
        <w:rPr>
          <w:rFonts w:cs="Arial"/>
          <w:lang w:val="nl-NL"/>
        </w:rPr>
      </w:pPr>
      <w:r w:rsidRPr="0061213D">
        <w:rPr>
          <w:rFonts w:cs="Arial"/>
          <w:lang w:val="nl-NL"/>
        </w:rPr>
        <w:t>Gezinsbedrijven</w:t>
      </w:r>
    </w:p>
    <w:p w:rsidR="0097405B" w:rsidRPr="0061213D" w:rsidRDefault="00617E12" w:rsidP="0097405B">
      <w:pPr>
        <w:numPr>
          <w:ilvl w:val="0"/>
          <w:numId w:val="2"/>
        </w:numPr>
        <w:overflowPunct/>
        <w:autoSpaceDE/>
        <w:autoSpaceDN/>
        <w:adjustRightInd/>
        <w:spacing w:line="240" w:lineRule="auto"/>
        <w:textAlignment w:val="auto"/>
        <w:rPr>
          <w:rFonts w:cs="Arial"/>
          <w:lang w:val="nl-NL"/>
        </w:rPr>
      </w:pPr>
      <w:hyperlink r:id="rId10" w:history="1">
        <w:r w:rsidR="0097405B" w:rsidRPr="0061213D">
          <w:rPr>
            <w:rFonts w:cs="Arial"/>
            <w:lang w:val="nl-NL"/>
          </w:rPr>
          <w:t>www.arbo-binnenvaart.nl</w:t>
        </w:r>
      </w:hyperlink>
    </w:p>
    <w:p w:rsidR="0097405B" w:rsidRPr="0061213D" w:rsidRDefault="0097405B" w:rsidP="0097405B">
      <w:pPr>
        <w:numPr>
          <w:ilvl w:val="0"/>
          <w:numId w:val="2"/>
        </w:numPr>
        <w:overflowPunct/>
        <w:autoSpaceDE/>
        <w:autoSpaceDN/>
        <w:adjustRightInd/>
        <w:spacing w:line="240" w:lineRule="auto"/>
        <w:textAlignment w:val="auto"/>
        <w:rPr>
          <w:rFonts w:cs="Arial"/>
          <w:lang w:val="nl-NL"/>
        </w:rPr>
      </w:pPr>
      <w:r w:rsidRPr="0061213D">
        <w:rPr>
          <w:rFonts w:cs="Arial"/>
          <w:lang w:val="nl-NL"/>
        </w:rPr>
        <w:t xml:space="preserve">Binnenvaart CAO </w:t>
      </w:r>
    </w:p>
    <w:p w:rsidR="0097405B" w:rsidRPr="00616104" w:rsidRDefault="0097405B" w:rsidP="0097405B">
      <w:pPr>
        <w:pStyle w:val="Kop2"/>
      </w:pPr>
      <w:r>
        <w:rPr>
          <w:rFonts w:cs="Arial"/>
          <w:lang w:val="nl-NL"/>
        </w:rPr>
        <w:br w:type="page"/>
      </w:r>
      <w:bookmarkStart w:id="49" w:name="_Toc477871655"/>
      <w:bookmarkStart w:id="50" w:name="_Toc228011874"/>
      <w:bookmarkStart w:id="51" w:name="_Toc228012180"/>
      <w:bookmarkStart w:id="52" w:name="_Toc228012465"/>
      <w:bookmarkStart w:id="53" w:name="_Toc228012652"/>
      <w:bookmarkStart w:id="54" w:name="_Toc228012688"/>
      <w:bookmarkStart w:id="55" w:name="_Toc251760940"/>
      <w:bookmarkStart w:id="56" w:name="_Toc274915245"/>
      <w:r w:rsidRPr="00616104">
        <w:lastRenderedPageBreak/>
        <w:t>Beoordelin</w:t>
      </w:r>
      <w:r w:rsidRPr="00A16C93">
        <w:t>g</w:t>
      </w:r>
      <w:bookmarkEnd w:id="49"/>
      <w:bookmarkEnd w:id="50"/>
      <w:bookmarkEnd w:id="51"/>
      <w:bookmarkEnd w:id="52"/>
      <w:bookmarkEnd w:id="53"/>
      <w:bookmarkEnd w:id="54"/>
      <w:bookmarkEnd w:id="55"/>
      <w:bookmarkEnd w:id="56"/>
    </w:p>
    <w:p w:rsidR="0097405B" w:rsidRPr="00616104" w:rsidRDefault="0097405B" w:rsidP="0097405B">
      <w:pPr>
        <w:pStyle w:val="Kop3"/>
      </w:pPr>
      <w:bookmarkStart w:id="57" w:name="_Toc228011875"/>
      <w:bookmarkStart w:id="58" w:name="_Toc228012181"/>
      <w:bookmarkStart w:id="59" w:name="_Toc228012466"/>
      <w:bookmarkStart w:id="60" w:name="_Toc228012653"/>
      <w:bookmarkStart w:id="61" w:name="_Toc228012689"/>
      <w:bookmarkStart w:id="62" w:name="_Toc251760941"/>
      <w:bookmarkStart w:id="63" w:name="_Toc274915246"/>
      <w:r>
        <w:t>Beoordelingsproce</w:t>
      </w:r>
      <w:r w:rsidRPr="00616104">
        <w:t>dure</w:t>
      </w:r>
      <w:bookmarkEnd w:id="57"/>
      <w:bookmarkEnd w:id="58"/>
      <w:bookmarkEnd w:id="59"/>
      <w:bookmarkEnd w:id="60"/>
      <w:bookmarkEnd w:id="61"/>
      <w:bookmarkEnd w:id="62"/>
      <w:bookmarkEnd w:id="63"/>
    </w:p>
    <w:p w:rsidR="0097405B" w:rsidRDefault="0097405B" w:rsidP="0097405B">
      <w:pPr>
        <w:spacing w:line="240" w:lineRule="auto"/>
        <w:rPr>
          <w:rFonts w:cs="Arial"/>
          <w:lang w:val="nl-NL"/>
        </w:rPr>
      </w:pPr>
    </w:p>
    <w:p w:rsidR="0097405B" w:rsidRDefault="0097405B" w:rsidP="0097405B">
      <w:pPr>
        <w:spacing w:line="240" w:lineRule="auto"/>
        <w:rPr>
          <w:rFonts w:cs="Arial"/>
          <w:lang w:val="nl-NL"/>
        </w:rPr>
      </w:pPr>
      <w:r>
        <w:rPr>
          <w:rFonts w:cs="Arial"/>
          <w:lang w:val="nl-NL"/>
        </w:rPr>
        <w:t xml:space="preserve">Er worden deelopdrachten uitgevoerd zoals deze omschreven staan in het lesprogramma. Deze moeten allen voldoende uitgewerkt zijn voordat de eindpresentatie gedaan kan worden. </w:t>
      </w:r>
    </w:p>
    <w:p w:rsidR="0097405B" w:rsidRDefault="0097405B" w:rsidP="0097405B">
      <w:pPr>
        <w:spacing w:line="240" w:lineRule="auto"/>
        <w:rPr>
          <w:rFonts w:cs="Arial"/>
          <w:lang w:val="nl-NL"/>
        </w:rPr>
      </w:pPr>
    </w:p>
    <w:p w:rsidR="0097405B" w:rsidRDefault="0097405B" w:rsidP="0097405B">
      <w:pPr>
        <w:spacing w:line="240" w:lineRule="auto"/>
        <w:rPr>
          <w:rFonts w:cs="Arial"/>
          <w:lang w:val="nl-NL"/>
        </w:rPr>
      </w:pPr>
      <w:r>
        <w:rPr>
          <w:rFonts w:cs="Arial"/>
          <w:lang w:val="nl-NL"/>
        </w:rPr>
        <w:t xml:space="preserve">Er wordt in groepen samengewerkt. Groepsgrootte afhankelijk van het aantal studenten. </w:t>
      </w:r>
    </w:p>
    <w:p w:rsidR="0097405B" w:rsidRDefault="0097405B" w:rsidP="0097405B">
      <w:pPr>
        <w:spacing w:line="240" w:lineRule="auto"/>
        <w:rPr>
          <w:rFonts w:cs="Arial"/>
          <w:lang w:val="nl-NL"/>
        </w:rPr>
      </w:pPr>
    </w:p>
    <w:p w:rsidR="0097405B" w:rsidRDefault="0097405B" w:rsidP="0097405B">
      <w:pPr>
        <w:spacing w:line="240" w:lineRule="auto"/>
        <w:rPr>
          <w:rFonts w:cs="Arial"/>
          <w:lang w:val="nl-NL"/>
        </w:rPr>
      </w:pPr>
      <w:r>
        <w:rPr>
          <w:rFonts w:cs="Arial"/>
          <w:lang w:val="nl-NL"/>
        </w:rPr>
        <w:t>Er geldt een aanwezigheidsplicht per college.</w:t>
      </w:r>
    </w:p>
    <w:p w:rsidR="0097405B" w:rsidRDefault="0097405B" w:rsidP="0097405B">
      <w:pPr>
        <w:spacing w:line="240" w:lineRule="auto"/>
        <w:rPr>
          <w:rFonts w:cs="Arial"/>
          <w:lang w:val="nl-NL"/>
        </w:rPr>
      </w:pPr>
    </w:p>
    <w:p w:rsidR="0097405B" w:rsidRDefault="0097405B" w:rsidP="0097405B">
      <w:pPr>
        <w:spacing w:line="240" w:lineRule="auto"/>
        <w:rPr>
          <w:rFonts w:cs="Arial"/>
          <w:lang w:val="nl-NL"/>
        </w:rPr>
      </w:pPr>
      <w:r>
        <w:rPr>
          <w:rFonts w:cs="Arial"/>
          <w:lang w:val="nl-NL"/>
        </w:rPr>
        <w:t>De eindopdracht is het personeelsplan dat moet worden gepresenteerd en verdedigd. Het personeelsplan moet een 6 of hoger zijn en de presentatie moet een 6 of hoger zijn. De gesprekstechnieken moeten met een 6 of hoger worden afgesloten.</w:t>
      </w:r>
    </w:p>
    <w:p w:rsidR="0097405B" w:rsidRDefault="0097405B" w:rsidP="0097405B">
      <w:pPr>
        <w:spacing w:line="240" w:lineRule="auto"/>
        <w:rPr>
          <w:rFonts w:cs="Arial"/>
          <w:lang w:val="nl-NL"/>
        </w:rPr>
      </w:pPr>
    </w:p>
    <w:p w:rsidR="0097405B" w:rsidRDefault="0097405B" w:rsidP="0097405B">
      <w:pPr>
        <w:spacing w:line="240" w:lineRule="auto"/>
        <w:rPr>
          <w:rFonts w:cs="Arial"/>
          <w:lang w:val="nl-NL"/>
        </w:rPr>
      </w:pPr>
      <w:r>
        <w:rPr>
          <w:rFonts w:cs="Arial"/>
          <w:lang w:val="nl-NL"/>
        </w:rPr>
        <w:t>Het eindcijfer wordt als volgt bepaald:</w:t>
      </w:r>
    </w:p>
    <w:p w:rsidR="0097405B" w:rsidRDefault="0097405B" w:rsidP="0097405B">
      <w:pPr>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97405B" w:rsidRPr="00C721BE" w:rsidTr="00A34B39">
        <w:tc>
          <w:tcPr>
            <w:tcW w:w="4226" w:type="dxa"/>
          </w:tcPr>
          <w:p w:rsidR="0097405B" w:rsidRPr="00C721BE" w:rsidRDefault="0097405B" w:rsidP="00A34B39">
            <w:pPr>
              <w:rPr>
                <w:rFonts w:eastAsia="SimSun" w:cs="Arial"/>
                <w:b/>
                <w:lang w:val="nl-NL"/>
              </w:rPr>
            </w:pPr>
            <w:r w:rsidRPr="00C721BE">
              <w:rPr>
                <w:rFonts w:eastAsia="SimSun" w:cs="Arial"/>
                <w:b/>
                <w:lang w:val="nl-NL"/>
              </w:rPr>
              <w:t>Onderdeel</w:t>
            </w:r>
          </w:p>
        </w:tc>
        <w:tc>
          <w:tcPr>
            <w:tcW w:w="4227" w:type="dxa"/>
          </w:tcPr>
          <w:p w:rsidR="0097405B" w:rsidRPr="00C721BE" w:rsidRDefault="0097405B" w:rsidP="00A34B39">
            <w:pPr>
              <w:rPr>
                <w:rFonts w:eastAsia="SimSun" w:cs="Arial"/>
                <w:b/>
                <w:lang w:val="nl-NL"/>
              </w:rPr>
            </w:pPr>
            <w:r w:rsidRPr="00C721BE">
              <w:rPr>
                <w:rFonts w:eastAsia="SimSun" w:cs="Arial"/>
                <w:b/>
                <w:lang w:val="nl-NL"/>
              </w:rPr>
              <w:t>Telt mee voor:</w:t>
            </w:r>
          </w:p>
        </w:tc>
      </w:tr>
      <w:tr w:rsidR="0097405B" w:rsidRPr="00C721BE" w:rsidTr="00A34B39">
        <w:tc>
          <w:tcPr>
            <w:tcW w:w="4226" w:type="dxa"/>
          </w:tcPr>
          <w:p w:rsidR="0097405B" w:rsidRPr="00C721BE" w:rsidRDefault="0097405B" w:rsidP="00A34B39">
            <w:pPr>
              <w:rPr>
                <w:rFonts w:eastAsia="SimSun" w:cs="Arial"/>
                <w:lang w:val="nl-NL"/>
              </w:rPr>
            </w:pPr>
          </w:p>
        </w:tc>
        <w:tc>
          <w:tcPr>
            <w:tcW w:w="4227" w:type="dxa"/>
          </w:tcPr>
          <w:p w:rsidR="0097405B" w:rsidRPr="00C721BE" w:rsidRDefault="0097405B" w:rsidP="00A34B39">
            <w:pPr>
              <w:rPr>
                <w:rFonts w:eastAsia="SimSun" w:cs="Arial"/>
                <w:lang w:val="nl-NL"/>
              </w:rPr>
            </w:pPr>
          </w:p>
        </w:tc>
      </w:tr>
      <w:tr w:rsidR="0097405B" w:rsidRPr="00C721BE" w:rsidTr="00A34B39">
        <w:tc>
          <w:tcPr>
            <w:tcW w:w="4226" w:type="dxa"/>
          </w:tcPr>
          <w:p w:rsidR="0097405B" w:rsidRPr="00C721BE" w:rsidRDefault="0097405B" w:rsidP="00A34B39">
            <w:pPr>
              <w:rPr>
                <w:rFonts w:eastAsia="SimSun" w:cs="Arial"/>
                <w:lang w:val="nl-NL"/>
              </w:rPr>
            </w:pPr>
            <w:r w:rsidRPr="00C721BE">
              <w:rPr>
                <w:rFonts w:eastAsia="SimSun" w:cs="Arial"/>
                <w:lang w:val="nl-NL"/>
              </w:rPr>
              <w:t>Gesprekstechnieken</w:t>
            </w:r>
          </w:p>
        </w:tc>
        <w:tc>
          <w:tcPr>
            <w:tcW w:w="4227" w:type="dxa"/>
          </w:tcPr>
          <w:p w:rsidR="0097405B" w:rsidRPr="00C721BE" w:rsidRDefault="0097405B" w:rsidP="00A34B39">
            <w:pPr>
              <w:rPr>
                <w:rFonts w:eastAsia="SimSun" w:cs="Arial"/>
                <w:lang w:val="nl-NL"/>
              </w:rPr>
            </w:pPr>
            <w:r w:rsidRPr="00C721BE">
              <w:rPr>
                <w:rFonts w:eastAsia="SimSun" w:cs="Arial"/>
                <w:lang w:val="nl-NL"/>
              </w:rPr>
              <w:t>30%</w:t>
            </w:r>
          </w:p>
        </w:tc>
      </w:tr>
      <w:tr w:rsidR="0097405B" w:rsidRPr="00C721BE" w:rsidTr="00A34B39">
        <w:tc>
          <w:tcPr>
            <w:tcW w:w="4226" w:type="dxa"/>
          </w:tcPr>
          <w:p w:rsidR="0097405B" w:rsidRPr="00C721BE" w:rsidRDefault="0097405B" w:rsidP="00A34B39">
            <w:pPr>
              <w:rPr>
                <w:rFonts w:eastAsia="SimSun" w:cs="Arial"/>
                <w:lang w:val="nl-NL"/>
              </w:rPr>
            </w:pPr>
            <w:r w:rsidRPr="00C721BE">
              <w:rPr>
                <w:rFonts w:eastAsia="SimSun" w:cs="Arial"/>
                <w:lang w:val="nl-NL"/>
              </w:rPr>
              <w:t>Personeelsplan</w:t>
            </w:r>
          </w:p>
        </w:tc>
        <w:tc>
          <w:tcPr>
            <w:tcW w:w="4227" w:type="dxa"/>
          </w:tcPr>
          <w:p w:rsidR="0097405B" w:rsidRPr="00C721BE" w:rsidRDefault="0097405B" w:rsidP="00A34B39">
            <w:pPr>
              <w:rPr>
                <w:rFonts w:eastAsia="SimSun" w:cs="Arial"/>
                <w:lang w:val="nl-NL"/>
              </w:rPr>
            </w:pPr>
            <w:r w:rsidRPr="00C721BE">
              <w:rPr>
                <w:rFonts w:eastAsia="SimSun" w:cs="Arial"/>
                <w:lang w:val="nl-NL"/>
              </w:rPr>
              <w:t>70%</w:t>
            </w:r>
          </w:p>
        </w:tc>
      </w:tr>
    </w:tbl>
    <w:p w:rsidR="0097405B" w:rsidRDefault="0097405B" w:rsidP="0097405B">
      <w:pPr>
        <w:rPr>
          <w:rFonts w:cs="Arial"/>
          <w:lang w:val="nl-NL"/>
        </w:rPr>
      </w:pPr>
    </w:p>
    <w:p w:rsidR="0097405B" w:rsidRPr="00616104" w:rsidRDefault="0097405B" w:rsidP="0097405B">
      <w:pPr>
        <w:pStyle w:val="Kop3"/>
      </w:pPr>
      <w:bookmarkStart w:id="64" w:name="_Toc228011876"/>
      <w:bookmarkStart w:id="65" w:name="_Toc228012182"/>
      <w:bookmarkStart w:id="66" w:name="_Toc228012467"/>
      <w:bookmarkStart w:id="67" w:name="_Toc228012654"/>
      <w:bookmarkStart w:id="68" w:name="_Toc228012690"/>
      <w:bookmarkStart w:id="69" w:name="_Toc251760943"/>
      <w:bookmarkStart w:id="70" w:name="_Toc274915247"/>
      <w:r w:rsidRPr="00616104">
        <w:t>Herkansingsregeling</w:t>
      </w:r>
      <w:bookmarkEnd w:id="64"/>
      <w:bookmarkEnd w:id="65"/>
      <w:bookmarkEnd w:id="66"/>
      <w:bookmarkEnd w:id="67"/>
      <w:bookmarkEnd w:id="68"/>
      <w:bookmarkEnd w:id="69"/>
      <w:bookmarkEnd w:id="70"/>
    </w:p>
    <w:p w:rsidR="0097405B" w:rsidRPr="00001F6D" w:rsidRDefault="0097405B" w:rsidP="0097405B">
      <w:pPr>
        <w:rPr>
          <w:rFonts w:cs="Arial"/>
          <w:lang w:val="nl-NL"/>
        </w:rPr>
      </w:pPr>
      <w:r w:rsidRPr="006E2A14">
        <w:rPr>
          <w:rFonts w:cs="Arial"/>
          <w:lang w:val="nl-NL"/>
        </w:rPr>
        <w:t>Verwijzing naar Onderwijs- en Examenregeling onderwijsinstelling.</w:t>
      </w:r>
    </w:p>
    <w:p w:rsidR="0097405B" w:rsidRPr="001C41CB" w:rsidRDefault="0097405B" w:rsidP="0097405B">
      <w:pPr>
        <w:pStyle w:val="Kop3"/>
      </w:pPr>
      <w:bookmarkStart w:id="71" w:name="_Toc251760944"/>
      <w:bookmarkStart w:id="72" w:name="_Toc274915248"/>
      <w:r w:rsidRPr="001C41CB">
        <w:t xml:space="preserve">Fraude &amp; </w:t>
      </w:r>
      <w:r>
        <w:t>p</w:t>
      </w:r>
      <w:r w:rsidRPr="00A16C93">
        <w:t>l</w:t>
      </w:r>
      <w:r w:rsidRPr="001C41CB">
        <w:t>agiaat</w:t>
      </w:r>
      <w:bookmarkEnd w:id="71"/>
      <w:bookmarkEnd w:id="72"/>
    </w:p>
    <w:p w:rsidR="0097405B" w:rsidRDefault="0097405B" w:rsidP="0097405B">
      <w:pPr>
        <w:rPr>
          <w:rFonts w:cs="Arial"/>
          <w:lang w:val="nl-NL"/>
        </w:rPr>
      </w:pPr>
      <w:bookmarkStart w:id="73" w:name="_Toc228011877"/>
      <w:bookmarkStart w:id="74" w:name="_Toc228012183"/>
      <w:bookmarkStart w:id="75" w:name="_Toc228012468"/>
      <w:bookmarkStart w:id="76" w:name="_Toc228012655"/>
      <w:bookmarkStart w:id="77" w:name="_Toc228012691"/>
      <w:r w:rsidRPr="006E2A14">
        <w:rPr>
          <w:rFonts w:cs="Arial"/>
          <w:lang w:val="nl-NL"/>
        </w:rPr>
        <w:t>Verwijzing naar Onderwijs- en Examenregeling onderwijsinstelling.</w:t>
      </w:r>
    </w:p>
    <w:p w:rsidR="0097405B" w:rsidRPr="00616104" w:rsidRDefault="0097405B" w:rsidP="0097405B">
      <w:pPr>
        <w:pStyle w:val="Kop2"/>
      </w:pPr>
      <w:r>
        <w:rPr>
          <w:rFonts w:cs="Arial"/>
          <w:lang w:val="nl-NL"/>
        </w:rPr>
        <w:br w:type="page"/>
      </w:r>
      <w:bookmarkStart w:id="78" w:name="_Toc251760945"/>
      <w:bookmarkStart w:id="79" w:name="_Toc274915249"/>
      <w:r w:rsidRPr="00616104">
        <w:lastRenderedPageBreak/>
        <w:t>Organisatie</w:t>
      </w:r>
      <w:bookmarkEnd w:id="73"/>
      <w:bookmarkEnd w:id="74"/>
      <w:bookmarkEnd w:id="75"/>
      <w:bookmarkEnd w:id="76"/>
      <w:bookmarkEnd w:id="77"/>
      <w:bookmarkEnd w:id="78"/>
      <w:bookmarkEnd w:id="79"/>
    </w:p>
    <w:p w:rsidR="0097405B" w:rsidRPr="00616104" w:rsidRDefault="0097405B" w:rsidP="0097405B">
      <w:pPr>
        <w:pStyle w:val="Kop3"/>
      </w:pPr>
      <w:bookmarkStart w:id="80" w:name="_Toc228011878"/>
      <w:bookmarkStart w:id="81" w:name="_Toc228012184"/>
      <w:bookmarkStart w:id="82" w:name="_Toc228012469"/>
      <w:bookmarkStart w:id="83" w:name="_Toc228012656"/>
      <w:bookmarkStart w:id="84" w:name="_Toc228012692"/>
      <w:bookmarkStart w:id="85" w:name="_Toc251760946"/>
      <w:bookmarkStart w:id="86" w:name="_Toc274915250"/>
      <w:r w:rsidRPr="00616104">
        <w:t>Module-informatie</w:t>
      </w:r>
      <w:bookmarkEnd w:id="80"/>
      <w:bookmarkEnd w:id="81"/>
      <w:bookmarkEnd w:id="82"/>
      <w:bookmarkEnd w:id="83"/>
      <w:bookmarkEnd w:id="84"/>
      <w:bookmarkEnd w:id="85"/>
      <w:bookmarkEnd w:id="86"/>
    </w:p>
    <w:p w:rsidR="0097405B" w:rsidRPr="00C05AAE" w:rsidRDefault="0097405B" w:rsidP="0097405B">
      <w:pPr>
        <w:spacing w:line="240" w:lineRule="auto"/>
        <w:rPr>
          <w:rFonts w:cs="Arial"/>
        </w:rPr>
      </w:pPr>
      <w:r w:rsidRPr="00C05AAE">
        <w:rPr>
          <w:rFonts w:cs="Arial"/>
        </w:rPr>
        <w:t xml:space="preserve">Modulecode: </w:t>
      </w:r>
    </w:p>
    <w:p w:rsidR="0097405B" w:rsidRPr="00522EF2" w:rsidRDefault="0097405B" w:rsidP="0097405B">
      <w:pPr>
        <w:spacing w:line="240" w:lineRule="auto"/>
        <w:rPr>
          <w:rFonts w:cs="Arial"/>
          <w:lang w:val="nl-NL"/>
        </w:rPr>
      </w:pPr>
      <w:r w:rsidRPr="00522EF2">
        <w:rPr>
          <w:rFonts w:cs="Arial"/>
          <w:lang w:val="nl-NL"/>
        </w:rPr>
        <w:t>Modulenaam:</w:t>
      </w:r>
      <w:r w:rsidRPr="00522EF2">
        <w:rPr>
          <w:rFonts w:cs="Arial"/>
          <w:lang w:val="nl-NL"/>
        </w:rPr>
        <w:tab/>
      </w:r>
      <w:r>
        <w:rPr>
          <w:rFonts w:cs="Arial"/>
          <w:lang w:val="nl-NL"/>
        </w:rPr>
        <w:tab/>
      </w:r>
      <w:r w:rsidRPr="00522EF2">
        <w:rPr>
          <w:rFonts w:cs="Arial"/>
          <w:lang w:val="nl-NL"/>
        </w:rPr>
        <w:t>Human Resource Management</w:t>
      </w:r>
    </w:p>
    <w:p w:rsidR="0097405B" w:rsidRPr="00F64310" w:rsidRDefault="0097405B" w:rsidP="0097405B">
      <w:pPr>
        <w:spacing w:line="240" w:lineRule="auto"/>
        <w:rPr>
          <w:rFonts w:cs="Arial"/>
          <w:lang w:val="nl-NL"/>
        </w:rPr>
      </w:pPr>
      <w:r w:rsidRPr="00F64310">
        <w:rPr>
          <w:rFonts w:cs="Arial"/>
          <w:lang w:val="nl-NL"/>
        </w:rPr>
        <w:t>Aantal studiepunten:</w:t>
      </w:r>
      <w:r w:rsidRPr="00616104">
        <w:rPr>
          <w:rFonts w:cs="Arial"/>
          <w:lang w:val="nl-NL"/>
        </w:rPr>
        <w:t xml:space="preserve"> </w:t>
      </w:r>
      <w:r>
        <w:rPr>
          <w:rFonts w:cs="Arial"/>
          <w:lang w:val="nl-NL"/>
        </w:rPr>
        <w:tab/>
        <w:t>2 ECTS</w:t>
      </w:r>
    </w:p>
    <w:p w:rsidR="0097405B" w:rsidRPr="00F64310" w:rsidRDefault="0097405B" w:rsidP="0097405B">
      <w:pPr>
        <w:spacing w:line="240" w:lineRule="auto"/>
        <w:rPr>
          <w:rFonts w:cs="Arial"/>
          <w:lang w:val="nl-NL"/>
        </w:rPr>
      </w:pPr>
      <w:r w:rsidRPr="00F64310">
        <w:rPr>
          <w:rFonts w:cs="Arial"/>
          <w:lang w:val="nl-NL"/>
        </w:rPr>
        <w:t>Beginvereisten:</w:t>
      </w:r>
      <w:r w:rsidRPr="00616104">
        <w:rPr>
          <w:rFonts w:cs="Arial"/>
          <w:lang w:val="nl-NL"/>
        </w:rPr>
        <w:t xml:space="preserve"> </w:t>
      </w:r>
    </w:p>
    <w:p w:rsidR="0097405B" w:rsidRPr="00F64310" w:rsidRDefault="0097405B" w:rsidP="0097405B">
      <w:pPr>
        <w:spacing w:line="240" w:lineRule="auto"/>
        <w:rPr>
          <w:rFonts w:cs="Arial"/>
          <w:lang w:val="nl-NL"/>
        </w:rPr>
      </w:pPr>
      <w:r w:rsidRPr="00F64310">
        <w:rPr>
          <w:rFonts w:cs="Arial"/>
          <w:lang w:val="nl-NL"/>
        </w:rPr>
        <w:t xml:space="preserve">Contacturen: </w:t>
      </w:r>
    </w:p>
    <w:p w:rsidR="0097405B" w:rsidRDefault="0097405B" w:rsidP="0097405B">
      <w:pPr>
        <w:spacing w:line="240" w:lineRule="auto"/>
        <w:rPr>
          <w:rFonts w:cs="Arial"/>
          <w:lang w:val="nl-NL"/>
        </w:rPr>
      </w:pPr>
      <w:r w:rsidRPr="00F64310">
        <w:rPr>
          <w:rFonts w:cs="Arial"/>
          <w:lang w:val="nl-NL"/>
        </w:rPr>
        <w:t>O</w:t>
      </w:r>
      <w:r w:rsidRPr="00616104">
        <w:rPr>
          <w:rFonts w:cs="Arial"/>
          <w:lang w:val="nl-NL"/>
        </w:rPr>
        <w:t>nderwijsperiode</w:t>
      </w:r>
      <w:r w:rsidRPr="00F64310">
        <w:rPr>
          <w:rFonts w:cs="Arial"/>
          <w:lang w:val="nl-NL"/>
        </w:rPr>
        <w:t>:</w:t>
      </w:r>
    </w:p>
    <w:p w:rsidR="0097405B" w:rsidRPr="00F64310" w:rsidRDefault="0097405B" w:rsidP="0097405B">
      <w:pPr>
        <w:spacing w:line="240" w:lineRule="auto"/>
        <w:rPr>
          <w:rFonts w:cs="Arial"/>
          <w:lang w:val="nl-NL"/>
        </w:rPr>
      </w:pPr>
      <w:r>
        <w:rPr>
          <w:rFonts w:cs="Arial"/>
          <w:lang w:val="nl-NL"/>
        </w:rPr>
        <w:t>Studiebelasting:</w:t>
      </w:r>
      <w:r>
        <w:rPr>
          <w:rFonts w:cs="Arial"/>
          <w:lang w:val="nl-NL"/>
        </w:rPr>
        <w:tab/>
      </w:r>
      <w:r>
        <w:rPr>
          <w:rFonts w:cs="Arial"/>
          <w:lang w:val="nl-NL"/>
        </w:rPr>
        <w:tab/>
        <w:t>56</w:t>
      </w:r>
    </w:p>
    <w:p w:rsidR="0097405B" w:rsidRPr="00616104" w:rsidRDefault="0097405B" w:rsidP="0097405B">
      <w:pPr>
        <w:pStyle w:val="Kop3"/>
      </w:pPr>
      <w:bookmarkStart w:id="87" w:name="_Toc274915251"/>
      <w:r>
        <w:t>Werkafspraken</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97405B" w:rsidRPr="00EE6A4B" w:rsidTr="00A34B39">
        <w:tc>
          <w:tcPr>
            <w:tcW w:w="4226" w:type="dxa"/>
          </w:tcPr>
          <w:p w:rsidR="0097405B" w:rsidRPr="00EE6A4B" w:rsidRDefault="0097405B" w:rsidP="00A34B39">
            <w:pPr>
              <w:rPr>
                <w:rFonts w:cs="Arial"/>
                <w:b/>
                <w:lang w:val="nl-NL"/>
              </w:rPr>
            </w:pPr>
            <w:r w:rsidRPr="00EE6A4B">
              <w:rPr>
                <w:rFonts w:cs="Arial"/>
                <w:b/>
                <w:lang w:val="nl-NL"/>
              </w:rPr>
              <w:t>Onderdeel</w:t>
            </w:r>
          </w:p>
        </w:tc>
        <w:tc>
          <w:tcPr>
            <w:tcW w:w="4227" w:type="dxa"/>
          </w:tcPr>
          <w:p w:rsidR="0097405B" w:rsidRPr="00EE6A4B" w:rsidRDefault="0097405B" w:rsidP="00A34B39">
            <w:pPr>
              <w:rPr>
                <w:rFonts w:cs="Arial"/>
                <w:b/>
                <w:lang w:val="nl-NL"/>
              </w:rPr>
            </w:pPr>
            <w:r w:rsidRPr="00EE6A4B">
              <w:rPr>
                <w:rFonts w:cs="Arial"/>
                <w:b/>
                <w:lang w:val="nl-NL"/>
              </w:rPr>
              <w:t>Telt mee voor:</w:t>
            </w:r>
          </w:p>
        </w:tc>
      </w:tr>
      <w:tr w:rsidR="0097405B" w:rsidRPr="00EE6A4B" w:rsidTr="00A34B39">
        <w:tc>
          <w:tcPr>
            <w:tcW w:w="4226" w:type="dxa"/>
          </w:tcPr>
          <w:p w:rsidR="0097405B" w:rsidRPr="00EE6A4B" w:rsidRDefault="0097405B" w:rsidP="00A34B39">
            <w:pPr>
              <w:rPr>
                <w:rFonts w:cs="Arial"/>
                <w:lang w:val="nl-NL"/>
              </w:rPr>
            </w:pPr>
            <w:r w:rsidRPr="00EE6A4B">
              <w:rPr>
                <w:rFonts w:cs="Arial"/>
                <w:lang w:val="nl-NL"/>
              </w:rPr>
              <w:t>Aanwezigheid colleges</w:t>
            </w:r>
          </w:p>
        </w:tc>
        <w:tc>
          <w:tcPr>
            <w:tcW w:w="4227" w:type="dxa"/>
          </w:tcPr>
          <w:p w:rsidR="0097405B" w:rsidRPr="00EE6A4B" w:rsidRDefault="0097405B" w:rsidP="00A34B39">
            <w:pPr>
              <w:rPr>
                <w:rFonts w:cs="Arial"/>
                <w:lang w:val="nl-NL"/>
              </w:rPr>
            </w:pPr>
            <w:r>
              <w:rPr>
                <w:rFonts w:cs="Arial"/>
                <w:lang w:val="nl-NL"/>
              </w:rPr>
              <w:t xml:space="preserve"> 18 </w:t>
            </w:r>
            <w:r w:rsidRPr="00EE6A4B">
              <w:rPr>
                <w:rFonts w:cs="Arial"/>
                <w:lang w:val="nl-NL"/>
              </w:rPr>
              <w:t>uur</w:t>
            </w:r>
          </w:p>
        </w:tc>
      </w:tr>
      <w:tr w:rsidR="0097405B" w:rsidRPr="00EE6A4B" w:rsidTr="00A34B39">
        <w:tc>
          <w:tcPr>
            <w:tcW w:w="4226" w:type="dxa"/>
          </w:tcPr>
          <w:p w:rsidR="0097405B" w:rsidRPr="00EE6A4B" w:rsidRDefault="0097405B" w:rsidP="00A34B39">
            <w:pPr>
              <w:rPr>
                <w:rFonts w:cs="Arial"/>
                <w:lang w:val="nl-NL"/>
              </w:rPr>
            </w:pPr>
            <w:r w:rsidRPr="00EE6A4B">
              <w:rPr>
                <w:rFonts w:cs="Arial"/>
                <w:lang w:val="nl-NL"/>
              </w:rPr>
              <w:t>Deelopdrachten</w:t>
            </w:r>
            <w:r>
              <w:rPr>
                <w:rFonts w:cs="Arial"/>
                <w:lang w:val="nl-NL"/>
              </w:rPr>
              <w:t xml:space="preserve"> en personeelsplan</w:t>
            </w:r>
          </w:p>
        </w:tc>
        <w:tc>
          <w:tcPr>
            <w:tcW w:w="4227" w:type="dxa"/>
          </w:tcPr>
          <w:p w:rsidR="0097405B" w:rsidRPr="00EE6A4B" w:rsidRDefault="0097405B" w:rsidP="00A34B39">
            <w:pPr>
              <w:rPr>
                <w:rFonts w:cs="Arial"/>
                <w:lang w:val="nl-NL"/>
              </w:rPr>
            </w:pPr>
            <w:r>
              <w:rPr>
                <w:rFonts w:cs="Arial"/>
                <w:lang w:val="nl-NL"/>
              </w:rPr>
              <w:t xml:space="preserve"> 28 </w:t>
            </w:r>
            <w:r w:rsidRPr="00EE6A4B">
              <w:rPr>
                <w:rFonts w:cs="Arial"/>
                <w:lang w:val="nl-NL"/>
              </w:rPr>
              <w:t>uur</w:t>
            </w:r>
          </w:p>
        </w:tc>
      </w:tr>
      <w:tr w:rsidR="0097405B" w:rsidRPr="00EE6A4B" w:rsidTr="00A34B39">
        <w:tc>
          <w:tcPr>
            <w:tcW w:w="4226" w:type="dxa"/>
          </w:tcPr>
          <w:p w:rsidR="0097405B" w:rsidRPr="00EE6A4B" w:rsidRDefault="0097405B" w:rsidP="00A34B39">
            <w:pPr>
              <w:rPr>
                <w:rFonts w:cs="Arial"/>
                <w:lang w:val="nl-NL"/>
              </w:rPr>
            </w:pPr>
            <w:r w:rsidRPr="00EE6A4B">
              <w:rPr>
                <w:rFonts w:cs="Arial"/>
                <w:lang w:val="nl-NL"/>
              </w:rPr>
              <w:t>Eindpresentatie</w:t>
            </w:r>
          </w:p>
        </w:tc>
        <w:tc>
          <w:tcPr>
            <w:tcW w:w="4227" w:type="dxa"/>
          </w:tcPr>
          <w:p w:rsidR="0097405B" w:rsidRPr="00EE6A4B" w:rsidRDefault="0097405B" w:rsidP="00A34B39">
            <w:pPr>
              <w:rPr>
                <w:rFonts w:cs="Arial"/>
                <w:lang w:val="nl-NL"/>
              </w:rPr>
            </w:pPr>
            <w:r w:rsidRPr="00EE6A4B">
              <w:rPr>
                <w:rFonts w:cs="Arial"/>
                <w:lang w:val="nl-NL"/>
              </w:rPr>
              <w:t xml:space="preserve"> 10 uur</w:t>
            </w:r>
          </w:p>
        </w:tc>
      </w:tr>
    </w:tbl>
    <w:p w:rsidR="0097405B" w:rsidRPr="00616104" w:rsidRDefault="0097405B" w:rsidP="0097405B">
      <w:pPr>
        <w:pStyle w:val="Kop3"/>
      </w:pPr>
      <w:bookmarkStart w:id="88" w:name="_Toc228011882"/>
      <w:bookmarkStart w:id="89" w:name="_Toc228012188"/>
      <w:bookmarkStart w:id="90" w:name="_Toc228012473"/>
      <w:bookmarkStart w:id="91" w:name="_Toc228012660"/>
      <w:bookmarkStart w:id="92" w:name="_Toc228012696"/>
      <w:bookmarkStart w:id="93" w:name="_Toc251760950"/>
      <w:bookmarkStart w:id="94" w:name="_Toc274915252"/>
      <w:r w:rsidRPr="00616104">
        <w:t>Klachten</w:t>
      </w:r>
      <w:bookmarkEnd w:id="88"/>
      <w:bookmarkEnd w:id="89"/>
      <w:bookmarkEnd w:id="90"/>
      <w:bookmarkEnd w:id="91"/>
      <w:bookmarkEnd w:id="92"/>
      <w:bookmarkEnd w:id="93"/>
      <w:bookmarkEnd w:id="94"/>
    </w:p>
    <w:p w:rsidR="0097405B" w:rsidRDefault="0097405B" w:rsidP="0097405B">
      <w:pPr>
        <w:rPr>
          <w:rFonts w:cs="Arial"/>
          <w:lang w:val="nl-NL"/>
        </w:rPr>
      </w:pPr>
      <w:r w:rsidRPr="00AA2429">
        <w:rPr>
          <w:rFonts w:cs="Arial"/>
          <w:lang w:val="nl-NL"/>
        </w:rPr>
        <w:t>Verwijzing naar Onderwijs- en Examenregeling onderwijsinstelling</w:t>
      </w:r>
      <w:r>
        <w:rPr>
          <w:rFonts w:cs="Arial"/>
          <w:lang w:val="nl-NL"/>
        </w:rPr>
        <w:t>.</w:t>
      </w:r>
    </w:p>
    <w:p w:rsidR="0097405B" w:rsidRDefault="0097405B" w:rsidP="0097405B">
      <w:pPr>
        <w:rPr>
          <w:rFonts w:cs="Arial"/>
          <w:lang w:val="nl-NL"/>
        </w:rPr>
      </w:pPr>
    </w:p>
    <w:p w:rsidR="0097405B" w:rsidRPr="00616104" w:rsidRDefault="0097405B" w:rsidP="0097405B">
      <w:pPr>
        <w:pStyle w:val="Kop2"/>
      </w:pPr>
      <w:r>
        <w:rPr>
          <w:rFonts w:cs="Arial"/>
          <w:lang w:val="nl-NL"/>
        </w:rPr>
        <w:br w:type="page"/>
      </w:r>
      <w:bookmarkStart w:id="95" w:name="_Toc228011883"/>
      <w:bookmarkStart w:id="96" w:name="_Toc228012189"/>
      <w:bookmarkStart w:id="97" w:name="_Toc228012474"/>
      <w:bookmarkStart w:id="98" w:name="_Toc228012661"/>
      <w:bookmarkStart w:id="99" w:name="_Toc228012697"/>
      <w:bookmarkStart w:id="100" w:name="_Toc251760951"/>
      <w:bookmarkStart w:id="101" w:name="_Toc274915253"/>
      <w:r w:rsidRPr="00616104">
        <w:lastRenderedPageBreak/>
        <w:t>Verantwoording</w:t>
      </w:r>
      <w:bookmarkEnd w:id="95"/>
      <w:bookmarkEnd w:id="96"/>
      <w:bookmarkEnd w:id="97"/>
      <w:bookmarkEnd w:id="98"/>
      <w:bookmarkEnd w:id="99"/>
      <w:bookmarkEnd w:id="100"/>
      <w:bookmarkEnd w:id="101"/>
    </w:p>
    <w:p w:rsidR="0097405B" w:rsidRDefault="0097405B" w:rsidP="0097405B">
      <w:pPr>
        <w:spacing w:line="240" w:lineRule="auto"/>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610"/>
      </w:tblGrid>
      <w:tr w:rsidR="0097405B" w:rsidRPr="00542F39" w:rsidTr="00A34B39">
        <w:tc>
          <w:tcPr>
            <w:tcW w:w="6912" w:type="dxa"/>
          </w:tcPr>
          <w:p w:rsidR="0097405B" w:rsidRPr="00542F39" w:rsidRDefault="0097405B" w:rsidP="00A34B39">
            <w:pPr>
              <w:spacing w:line="240" w:lineRule="auto"/>
              <w:rPr>
                <w:rFonts w:cs="Arial"/>
                <w:b/>
                <w:lang w:val="nl-NL"/>
              </w:rPr>
            </w:pPr>
            <w:r w:rsidRPr="00542F39">
              <w:rPr>
                <w:rFonts w:cs="Arial"/>
                <w:b/>
                <w:lang w:val="nl-NL"/>
              </w:rPr>
              <w:t>Leerdoelen</w:t>
            </w:r>
          </w:p>
        </w:tc>
        <w:tc>
          <w:tcPr>
            <w:tcW w:w="1610" w:type="dxa"/>
          </w:tcPr>
          <w:p w:rsidR="0097405B" w:rsidRPr="00542F39" w:rsidRDefault="0097405B" w:rsidP="00A34B39">
            <w:pPr>
              <w:spacing w:line="240" w:lineRule="auto"/>
              <w:rPr>
                <w:rFonts w:cs="Arial"/>
                <w:b/>
                <w:lang w:val="nl-NL"/>
              </w:rPr>
            </w:pPr>
            <w:r w:rsidRPr="00542F39">
              <w:rPr>
                <w:rFonts w:cs="Arial"/>
                <w:b/>
                <w:lang w:val="nl-NL"/>
              </w:rPr>
              <w:t>Competenties</w:t>
            </w: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Inzicht verkregen in hoe een project georganiseerd wordt, inclusief het maken van een inventarisatie van de huidige situatie.</w:t>
            </w:r>
          </w:p>
        </w:tc>
        <w:tc>
          <w:tcPr>
            <w:tcW w:w="1610" w:type="dxa"/>
          </w:tcPr>
          <w:p w:rsidR="0097405B" w:rsidRPr="00542F39" w:rsidRDefault="0097405B" w:rsidP="00A34B39">
            <w:pPr>
              <w:spacing w:line="240" w:lineRule="auto"/>
              <w:rPr>
                <w:rFonts w:cs="Arial"/>
                <w:lang w:val="nl-NL"/>
              </w:rPr>
            </w:pPr>
            <w:r w:rsidRPr="00542F39">
              <w:rPr>
                <w:rFonts w:cs="Arial"/>
                <w:lang w:val="nl-NL"/>
              </w:rPr>
              <w:t>2,3</w:t>
            </w: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Het analyseren van de huidige situatie op basis van een inventarisatie.</w:t>
            </w:r>
          </w:p>
        </w:tc>
        <w:tc>
          <w:tcPr>
            <w:tcW w:w="1610" w:type="dxa"/>
          </w:tcPr>
          <w:p w:rsidR="0097405B" w:rsidRPr="00542F39" w:rsidRDefault="0097405B" w:rsidP="00A34B39">
            <w:pPr>
              <w:spacing w:line="240" w:lineRule="auto"/>
              <w:rPr>
                <w:rFonts w:cs="Arial"/>
                <w:lang w:val="nl-NL"/>
              </w:rPr>
            </w:pPr>
            <w:r w:rsidRPr="00542F39">
              <w:rPr>
                <w:rFonts w:cs="Arial"/>
                <w:lang w:val="nl-NL"/>
              </w:rPr>
              <w:t>3,4</w:t>
            </w: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Het vaststellen van het personeelsbeleid op basis van de analyse van de huidige situatie, waarbij meerdere strategieën worden geformuleerd om de personeelsdoelen te realiseren. Het toetsen van de strategieën, het maken van keuzes en deze te motiveren.</w:t>
            </w:r>
          </w:p>
        </w:tc>
        <w:tc>
          <w:tcPr>
            <w:tcW w:w="1610" w:type="dxa"/>
          </w:tcPr>
          <w:p w:rsidR="0097405B" w:rsidRPr="00542F39" w:rsidRDefault="0097405B" w:rsidP="00A34B39">
            <w:pPr>
              <w:spacing w:line="240" w:lineRule="auto"/>
              <w:rPr>
                <w:rFonts w:cs="Arial"/>
                <w:lang w:val="nl-NL"/>
              </w:rPr>
            </w:pPr>
            <w:r w:rsidRPr="00542F39">
              <w:rPr>
                <w:rFonts w:cs="Arial"/>
                <w:lang w:val="nl-NL"/>
              </w:rPr>
              <w:t>3,4</w:t>
            </w: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Het definiëren van  projecten en maatregelen en vervolgens het maken van een planning op basis van de gedefinieerde projecten en maatregelen..</w:t>
            </w:r>
          </w:p>
          <w:p w:rsidR="0097405B" w:rsidRPr="002E6357" w:rsidRDefault="0097405B" w:rsidP="00A34B39">
            <w:pPr>
              <w:spacing w:line="240" w:lineRule="auto"/>
              <w:rPr>
                <w:rFonts w:cs="Arial"/>
                <w:lang w:val="nl-NL"/>
              </w:rPr>
            </w:pPr>
          </w:p>
          <w:p w:rsidR="0097405B" w:rsidRPr="002E6357" w:rsidRDefault="0097405B" w:rsidP="00A34B39">
            <w:pPr>
              <w:spacing w:line="240" w:lineRule="auto"/>
              <w:rPr>
                <w:rFonts w:cs="Arial"/>
                <w:lang w:val="nl-NL"/>
              </w:rPr>
            </w:pPr>
            <w:r w:rsidRPr="002E6357">
              <w:rPr>
                <w:rFonts w:cs="Arial"/>
                <w:lang w:val="nl-NL"/>
              </w:rPr>
              <w:t xml:space="preserve">Het vertalen van de financiële gevolgen van de strategie naar een begroting. </w:t>
            </w:r>
          </w:p>
        </w:tc>
        <w:tc>
          <w:tcPr>
            <w:tcW w:w="1610" w:type="dxa"/>
          </w:tcPr>
          <w:p w:rsidR="0097405B" w:rsidRPr="00542F39" w:rsidRDefault="0097405B" w:rsidP="00A34B39">
            <w:pPr>
              <w:spacing w:line="240" w:lineRule="auto"/>
              <w:rPr>
                <w:rFonts w:cs="Arial"/>
                <w:lang w:val="nl-NL"/>
              </w:rPr>
            </w:pPr>
            <w:r w:rsidRPr="00542F39">
              <w:rPr>
                <w:rFonts w:cs="Arial"/>
                <w:lang w:val="nl-NL"/>
              </w:rPr>
              <w:t>6</w:t>
            </w:r>
          </w:p>
          <w:p w:rsidR="0097405B" w:rsidRPr="00542F39" w:rsidRDefault="0097405B" w:rsidP="00A34B39">
            <w:pPr>
              <w:spacing w:line="240" w:lineRule="auto"/>
              <w:rPr>
                <w:rFonts w:cs="Arial"/>
                <w:lang w:val="nl-NL"/>
              </w:rPr>
            </w:pPr>
          </w:p>
          <w:p w:rsidR="0097405B" w:rsidRPr="00542F39" w:rsidRDefault="0097405B" w:rsidP="00A34B39">
            <w:pPr>
              <w:spacing w:line="240" w:lineRule="auto"/>
              <w:rPr>
                <w:rFonts w:cs="Arial"/>
                <w:lang w:val="nl-NL"/>
              </w:rPr>
            </w:pPr>
          </w:p>
          <w:p w:rsidR="0097405B" w:rsidRPr="00542F39" w:rsidRDefault="0097405B" w:rsidP="00A34B39">
            <w:pPr>
              <w:spacing w:line="240" w:lineRule="auto"/>
              <w:rPr>
                <w:rFonts w:cs="Arial"/>
                <w:lang w:val="nl-NL"/>
              </w:rPr>
            </w:pP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Het toepassen van basisgesprekstechnieken en het voeren van selectiegesprekken.</w:t>
            </w:r>
          </w:p>
        </w:tc>
        <w:tc>
          <w:tcPr>
            <w:tcW w:w="1610" w:type="dxa"/>
          </w:tcPr>
          <w:p w:rsidR="0097405B" w:rsidRPr="00542F39" w:rsidRDefault="0097405B" w:rsidP="00A34B39">
            <w:pPr>
              <w:spacing w:line="240" w:lineRule="auto"/>
              <w:rPr>
                <w:rFonts w:cs="Arial"/>
                <w:lang w:val="nl-NL"/>
              </w:rPr>
            </w:pPr>
            <w:r w:rsidRPr="00542F39">
              <w:rPr>
                <w:rFonts w:cs="Arial"/>
                <w:lang w:val="nl-NL"/>
              </w:rPr>
              <w:t>8,9,10</w:t>
            </w: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Het voeren van beoordelingsgesprekken en ziekteverzuimgesprekken.</w:t>
            </w:r>
          </w:p>
        </w:tc>
        <w:tc>
          <w:tcPr>
            <w:tcW w:w="1610" w:type="dxa"/>
          </w:tcPr>
          <w:p w:rsidR="0097405B" w:rsidRPr="00542F39" w:rsidRDefault="0097405B" w:rsidP="00A34B39">
            <w:pPr>
              <w:spacing w:line="240" w:lineRule="auto"/>
              <w:rPr>
                <w:rFonts w:cs="Arial"/>
                <w:lang w:val="nl-NL"/>
              </w:rPr>
            </w:pPr>
            <w:r w:rsidRPr="00542F39">
              <w:rPr>
                <w:rFonts w:cs="Arial"/>
                <w:lang w:val="nl-NL"/>
              </w:rPr>
              <w:t>8,9,10</w:t>
            </w:r>
          </w:p>
        </w:tc>
      </w:tr>
      <w:tr w:rsidR="0097405B" w:rsidRPr="00542F39" w:rsidTr="00A34B39">
        <w:tc>
          <w:tcPr>
            <w:tcW w:w="6912" w:type="dxa"/>
          </w:tcPr>
          <w:p w:rsidR="0097405B" w:rsidRPr="002E6357" w:rsidRDefault="0097405B" w:rsidP="00A34B39">
            <w:pPr>
              <w:spacing w:line="240" w:lineRule="auto"/>
              <w:rPr>
                <w:rFonts w:cs="Arial"/>
                <w:lang w:val="nl-NL"/>
              </w:rPr>
            </w:pPr>
            <w:r w:rsidRPr="002E6357">
              <w:rPr>
                <w:rFonts w:cs="Arial"/>
                <w:lang w:val="nl-NL"/>
              </w:rPr>
              <w:t>Het voeren van slechtnieuws gesprekken.</w:t>
            </w:r>
          </w:p>
        </w:tc>
        <w:tc>
          <w:tcPr>
            <w:tcW w:w="1610" w:type="dxa"/>
          </w:tcPr>
          <w:p w:rsidR="0097405B" w:rsidRPr="00542F39" w:rsidRDefault="0097405B" w:rsidP="00A34B39">
            <w:pPr>
              <w:spacing w:line="240" w:lineRule="auto"/>
              <w:rPr>
                <w:rFonts w:cs="Arial"/>
                <w:lang w:val="nl-NL"/>
              </w:rPr>
            </w:pPr>
            <w:r w:rsidRPr="00542F39">
              <w:rPr>
                <w:rFonts w:cs="Arial"/>
                <w:lang w:val="nl-NL"/>
              </w:rPr>
              <w:t>8,9,10</w:t>
            </w:r>
          </w:p>
        </w:tc>
      </w:tr>
    </w:tbl>
    <w:p w:rsidR="0097405B" w:rsidRDefault="0097405B" w:rsidP="0097405B">
      <w:pPr>
        <w:spacing w:line="240" w:lineRule="auto"/>
        <w:rPr>
          <w:rFonts w:cs="Arial"/>
          <w:lang w:val="nl-NL"/>
        </w:rPr>
      </w:pPr>
    </w:p>
    <w:p w:rsidR="0097405B" w:rsidRPr="003A65B1" w:rsidRDefault="0097405B" w:rsidP="0097405B">
      <w:pPr>
        <w:spacing w:line="240" w:lineRule="auto"/>
        <w:rPr>
          <w:rFonts w:cs="Arial"/>
          <w:lang w:val="nl-NL"/>
        </w:rPr>
      </w:pPr>
      <w:r w:rsidRPr="003A65B1">
        <w:rPr>
          <w:rFonts w:cs="Arial"/>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97405B" w:rsidRPr="003A65B1" w:rsidRDefault="0097405B" w:rsidP="0097405B">
      <w:pPr>
        <w:spacing w:line="240" w:lineRule="auto"/>
        <w:rPr>
          <w:rFonts w:cs="Arial"/>
          <w:lang w:val="nl-NL"/>
        </w:rPr>
      </w:pPr>
    </w:p>
    <w:p w:rsidR="0097405B" w:rsidRPr="003A65B1" w:rsidRDefault="0097405B" w:rsidP="0097405B">
      <w:pPr>
        <w:spacing w:line="240" w:lineRule="auto"/>
        <w:rPr>
          <w:rFonts w:cs="Arial"/>
          <w:lang w:val="nl-NL"/>
        </w:rPr>
      </w:pPr>
      <w:r w:rsidRPr="003A65B1">
        <w:rPr>
          <w:rFonts w:cs="Arial"/>
          <w:lang w:val="nl-NL"/>
        </w:rPr>
        <w:t>Hieronder worden de relevante competenties benoemd met korte beschrijvingen van wat hieronder verstaan wordt.</w:t>
      </w:r>
    </w:p>
    <w:p w:rsidR="0097405B" w:rsidRPr="003A65B1" w:rsidRDefault="0097405B" w:rsidP="0097405B">
      <w:pPr>
        <w:rPr>
          <w:rFonts w:cs="Arial"/>
          <w:lang w:val="nl-NL"/>
        </w:rPr>
      </w:pP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Toepassen expertise: past de eigen vakdeskundigheid toe binnen de context van de binnenvaart, neemt beslissingen en weloverwogen risico’s, toont zelfvertrouwen en initiatief</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 xml:space="preserve">Plannen en organiseren: stelt concrete doelen en prioriteiten vast, maakt een heldere en realistische activiteitenplanning en organiseert de hiervoor benodigde inzet van mensen en middelen, rekening houdend met bestaande afspraken en mogelijkheden van derden, </w:t>
      </w:r>
      <w:r w:rsidRPr="003A65B1">
        <w:rPr>
          <w:rFonts w:cs="Arial"/>
          <w:lang w:val="nl-NL"/>
        </w:rPr>
        <w:lastRenderedPageBreak/>
        <w:t>monitort de voortgang van werkzaamheden en de realisatie van deadlines, lost knelpunten en onvoorziene zaken op.</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Ondernemen: weet wat er speelt op de markt en bij concurrenten, signaleert (commerciële) kansen en bedreigingen en doet voorstellen voor acties en maatregelen, is gericht op het uitbouwen van de onderneming conform de doelen van de onderneming, begrijpt hoe de eigen organisatie functioneert en anticipeert op (externe) veranderingen die van invloed zijn op de onderneming, is kostenbewust en houdt rekening met financiële consequenties van werkzaamheden.</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Relaties onderhouden: legt contact met mensen van relevante stakeholders en zorgt voor een goede (werk)relatie, o.a. door (persoonlijke) belangstelling en begrip te tonen voor houding en standpunten van de ander.</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97405B" w:rsidRPr="003A65B1" w:rsidRDefault="0097405B" w:rsidP="0097405B">
      <w:pPr>
        <w:numPr>
          <w:ilvl w:val="0"/>
          <w:numId w:val="8"/>
        </w:numPr>
        <w:overflowPunct/>
        <w:spacing w:line="240" w:lineRule="auto"/>
        <w:textAlignment w:val="auto"/>
        <w:rPr>
          <w:rFonts w:cs="Arial"/>
          <w:lang w:val="nl-NL"/>
        </w:rPr>
      </w:pPr>
      <w:r w:rsidRPr="003A65B1">
        <w:rPr>
          <w:rFonts w:cs="Arial"/>
          <w:lang w:val="nl-NL"/>
        </w:rPr>
        <w:t>Leidinggeven: neemt de leiding en oefent waar nodig gezag uit, zorgt ervoor dat doelen en kaders voor medewerkers helder zijn en motiveert het team, maakt heldere afspraken en verdeelt taken binnen het team, coacht en geeft waar nodig aanwijzingen, monitoort het functionering van medewerkers en bespreekt dit met hen, stimuleert medewerkers zicht te ontwikkelen.</w:t>
      </w:r>
    </w:p>
    <w:p w:rsidR="0097405B" w:rsidRDefault="0097405B" w:rsidP="0097405B">
      <w:pPr>
        <w:numPr>
          <w:ilvl w:val="0"/>
          <w:numId w:val="8"/>
        </w:numPr>
        <w:overflowPunct/>
        <w:spacing w:line="240" w:lineRule="auto"/>
        <w:textAlignment w:val="auto"/>
        <w:rPr>
          <w:rFonts w:cs="Arial"/>
          <w:lang w:val="nl-NL"/>
        </w:rPr>
      </w:pPr>
      <w:r w:rsidRPr="003A65B1">
        <w:rPr>
          <w:rFonts w:cs="Arial"/>
          <w:lang w:val="nl-NL"/>
        </w:rPr>
        <w:t>Stressbestendig werken: is een harde werker met een flexibele werkmentaliteit (geen 9-tot-5 werkhouding), blijft rustig en kalm onder druk of spanning en handelt effectief, past zich snel aan bij veranderingen.</w:t>
      </w:r>
    </w:p>
    <w:p w:rsidR="0097405B" w:rsidRPr="00616104" w:rsidRDefault="0097405B" w:rsidP="0097405B">
      <w:pPr>
        <w:pStyle w:val="Kop2"/>
      </w:pPr>
      <w:r>
        <w:rPr>
          <w:rFonts w:cs="Arial"/>
          <w:lang w:val="nl-NL"/>
        </w:rPr>
        <w:br w:type="page"/>
      </w:r>
      <w:bookmarkStart w:id="102" w:name="_Toc251760952"/>
      <w:bookmarkStart w:id="103" w:name="_Toc274915254"/>
      <w:bookmarkStart w:id="104" w:name="_Toc228011884"/>
      <w:bookmarkStart w:id="105" w:name="_Toc228012190"/>
      <w:bookmarkStart w:id="106" w:name="_Toc228012475"/>
      <w:bookmarkStart w:id="107" w:name="_Toc228012662"/>
      <w:bookmarkStart w:id="108" w:name="_Toc228012698"/>
      <w:r w:rsidRPr="00616104">
        <w:lastRenderedPageBreak/>
        <w:t>Bijlagen</w:t>
      </w:r>
      <w:bookmarkEnd w:id="102"/>
      <w:bookmarkEnd w:id="103"/>
    </w:p>
    <w:bookmarkEnd w:id="104"/>
    <w:bookmarkEnd w:id="105"/>
    <w:bookmarkEnd w:id="106"/>
    <w:bookmarkEnd w:id="107"/>
    <w:bookmarkEnd w:id="108"/>
    <w:p w:rsidR="0097405B" w:rsidRPr="001055DD" w:rsidRDefault="0097405B" w:rsidP="0097405B">
      <w:pPr>
        <w:pStyle w:val="Normaalweb"/>
        <w:tabs>
          <w:tab w:val="left" w:pos="1620"/>
        </w:tabs>
        <w:rPr>
          <w:rFonts w:ascii="Arial" w:hAnsi="Arial" w:cs="Arial"/>
          <w:color w:val="000000"/>
          <w:sz w:val="20"/>
          <w:szCs w:val="20"/>
          <w:lang w:val="nl-NL"/>
        </w:rPr>
      </w:pPr>
      <w:r w:rsidRPr="00D40453">
        <w:rPr>
          <w:rStyle w:val="Zwaar"/>
          <w:rFonts w:ascii="Arial" w:hAnsi="Arial" w:cs="Arial"/>
          <w:color w:val="000000"/>
          <w:sz w:val="20"/>
          <w:szCs w:val="20"/>
          <w:lang w:val="nl-NL"/>
        </w:rPr>
        <w:t>Opdracht 1 Personeelstekort: een groot probleem in de binnenvaart</w:t>
      </w:r>
      <w:r w:rsidRPr="00A15D4F">
        <w:rPr>
          <w:rFonts w:ascii="Arial" w:hAnsi="Arial" w:cs="Arial"/>
          <w:b/>
          <w:bCs/>
          <w:color w:val="000000"/>
          <w:sz w:val="20"/>
          <w:szCs w:val="20"/>
          <w:lang w:val="nl-NL"/>
        </w:rPr>
        <w:br/>
      </w:r>
      <w:r w:rsidRPr="00A15D4F">
        <w:rPr>
          <w:rFonts w:ascii="Arial" w:hAnsi="Arial" w:cs="Arial"/>
          <w:b/>
          <w:bCs/>
          <w:color w:val="000000"/>
          <w:sz w:val="20"/>
          <w:szCs w:val="20"/>
          <w:lang w:val="nl-NL"/>
        </w:rPr>
        <w:br/>
      </w:r>
      <w:r w:rsidRPr="00A15D4F">
        <w:rPr>
          <w:rStyle w:val="Zwaar"/>
          <w:rFonts w:ascii="Arial" w:hAnsi="Arial" w:cs="Arial"/>
          <w:b w:val="0"/>
          <w:color w:val="000000"/>
          <w:sz w:val="20"/>
          <w:szCs w:val="20"/>
          <w:lang w:val="nl-NL"/>
        </w:rPr>
        <w:t>Van oudsher wordt in de binnenvaart veel gewerkt met Tsjechisch personeel, dus je zou zeggen dat er weinig illegale tewerkstelling voorkomt sinds het vrij verkeer van deze werknemers op 1 mei 2007. Toch spelen er nog steeds een aantal issues bij het vinden van geschikt personeel voor deze branche, zo blijkt uit een gesprek met de heer Koning van het Centraal Bureau voor de Rijn- en Binnenvaart (CBRB) en de heer Veldman van Kantoor Binnenvaart.</w:t>
      </w:r>
      <w:r w:rsidRPr="00A15D4F">
        <w:rPr>
          <w:rFonts w:ascii="Arial" w:hAnsi="Arial" w:cs="Arial"/>
          <w:color w:val="000000"/>
          <w:sz w:val="20"/>
          <w:szCs w:val="20"/>
          <w:lang w:val="nl-NL"/>
        </w:rPr>
        <w:br/>
      </w:r>
      <w:r w:rsidRPr="00A15D4F">
        <w:rPr>
          <w:rFonts w:ascii="Arial" w:hAnsi="Arial" w:cs="Arial"/>
          <w:color w:val="000000"/>
          <w:sz w:val="20"/>
          <w:szCs w:val="20"/>
          <w:lang w:val="nl-NL"/>
        </w:rPr>
        <w:br/>
      </w:r>
      <w:r w:rsidRPr="00A15D4F">
        <w:rPr>
          <w:rStyle w:val="Nadruk"/>
          <w:rFonts w:ascii="Arial" w:hAnsi="Arial" w:cs="Arial"/>
          <w:color w:val="000000"/>
          <w:sz w:val="20"/>
          <w:szCs w:val="20"/>
          <w:lang w:val="nl-NL"/>
        </w:rPr>
        <w:t>Geen prioriteitgenietend aanbod</w:t>
      </w:r>
      <w:r w:rsidRPr="00A15D4F">
        <w:rPr>
          <w:rFonts w:ascii="Arial" w:hAnsi="Arial" w:cs="Arial"/>
          <w:color w:val="000000"/>
          <w:sz w:val="20"/>
          <w:szCs w:val="20"/>
          <w:lang w:val="nl-NL"/>
        </w:rPr>
        <w:br/>
        <w:t>“In onze branche hebben we onvoldoende prioriteitgenietend aanbod,” aldus de heer Veldman. “Dit aanbod wordt vastgesteld aan de hand van de arbeidsmarkttoets, die uitwijst of er personeel beschikbaar is waarvoor geen tewerkstellingsvergunning nodig is. Werkgevers moeten eerst minimaal vijf weken zelf of via het UWV WERKbedrijf al het mogelijke doen om werknemers te werven uit Nederland of de EER, maar de vraag overtreft vele malen het aanbod.”</w:t>
      </w:r>
      <w:r w:rsidRPr="00A15D4F">
        <w:rPr>
          <w:rFonts w:ascii="Arial" w:hAnsi="Arial" w:cs="Arial"/>
          <w:color w:val="000000"/>
          <w:sz w:val="20"/>
          <w:szCs w:val="20"/>
          <w:lang w:val="nl-NL"/>
        </w:rPr>
        <w:br/>
      </w:r>
      <w:r w:rsidRPr="00A15D4F">
        <w:rPr>
          <w:rFonts w:ascii="Arial" w:hAnsi="Arial" w:cs="Arial"/>
          <w:color w:val="000000"/>
          <w:sz w:val="20"/>
          <w:szCs w:val="20"/>
          <w:lang w:val="nl-NL"/>
        </w:rPr>
        <w:br/>
      </w:r>
      <w:r w:rsidRPr="00A15D4F">
        <w:rPr>
          <w:rStyle w:val="Nadruk"/>
          <w:rFonts w:ascii="Arial" w:hAnsi="Arial" w:cs="Arial"/>
          <w:color w:val="000000"/>
          <w:sz w:val="20"/>
          <w:szCs w:val="20"/>
          <w:lang w:val="nl-NL"/>
        </w:rPr>
        <w:t>Tekort aan dekpersoneel</w:t>
      </w:r>
      <w:r w:rsidRPr="00A15D4F">
        <w:rPr>
          <w:rFonts w:ascii="Arial" w:hAnsi="Arial" w:cs="Arial"/>
          <w:color w:val="000000"/>
          <w:sz w:val="20"/>
          <w:szCs w:val="20"/>
          <w:lang w:val="nl-NL"/>
        </w:rPr>
        <w:br/>
        <w:t>“Vooral in het dekpersoneel zijn er grote tekorten,” geeft de heer Koning aan. “In Nederland groeien dekmatrozen meestal na een paar jaar door tot brugpersoneel. We hebben dus sneller een tekort aan dekpersoneel. Om deze tekorten te dekken hebben we gekwalificeerd buitenlands matrozen hard nodig, bijvoorbeeld uit Roemenië en Bulgarije. De laatste tijd zien we ook steeds meer Filippijnse werknemers in de binnenvaart.”</w:t>
      </w:r>
      <w:r w:rsidRPr="00A15D4F">
        <w:rPr>
          <w:rFonts w:ascii="Arial" w:hAnsi="Arial" w:cs="Arial"/>
          <w:color w:val="000000"/>
          <w:sz w:val="20"/>
          <w:szCs w:val="20"/>
          <w:lang w:val="nl-NL"/>
        </w:rPr>
        <w:br/>
      </w:r>
      <w:r w:rsidRPr="00A15D4F">
        <w:rPr>
          <w:rFonts w:ascii="Arial" w:hAnsi="Arial" w:cs="Arial"/>
          <w:color w:val="000000"/>
          <w:sz w:val="20"/>
          <w:szCs w:val="20"/>
          <w:lang w:val="nl-NL"/>
        </w:rPr>
        <w:br/>
      </w:r>
      <w:r w:rsidRPr="00A15D4F">
        <w:rPr>
          <w:rStyle w:val="Nadruk"/>
          <w:rFonts w:ascii="Arial" w:hAnsi="Arial" w:cs="Arial"/>
          <w:color w:val="000000"/>
          <w:sz w:val="20"/>
          <w:szCs w:val="20"/>
          <w:lang w:val="nl-NL"/>
        </w:rPr>
        <w:t xml:space="preserve">Groei in aantal schepen </w:t>
      </w:r>
      <w:r w:rsidRPr="00A15D4F">
        <w:rPr>
          <w:rFonts w:ascii="Arial" w:hAnsi="Arial" w:cs="Arial"/>
          <w:color w:val="000000"/>
          <w:sz w:val="20"/>
          <w:szCs w:val="20"/>
          <w:lang w:val="nl-NL"/>
        </w:rPr>
        <w:br/>
        <w:t xml:space="preserve">Op dit moment zijn er zo’n 350 schepen in aanbouw, de verwachting is dat deze in 2009 klaar zijn. “Dat betekent dat de werkgevers nu al moeten beginnen met werven en het aanvragen van vergunningen,” waarschuwen beide heren. “Het zou schelen als we evenals wat in het verleden voor Tsjechen en Polen gold nu een vrijstelling krijgen van de arbeidsmarkttoets voor Bulgaren en Roemenen, zodat we in het buitenland kunnen werven zonder de tijd kostende onzekerheden van de </w:t>
      </w:r>
      <w:r w:rsidRPr="001055DD">
        <w:rPr>
          <w:rFonts w:ascii="Arial" w:hAnsi="Arial" w:cs="Arial"/>
          <w:color w:val="000000"/>
          <w:sz w:val="20"/>
          <w:szCs w:val="20"/>
          <w:lang w:val="nl-NL"/>
        </w:rPr>
        <w:t>arbeidsmarkttoets.”</w:t>
      </w:r>
    </w:p>
    <w:p w:rsidR="0097405B" w:rsidRPr="00A15D4F" w:rsidRDefault="0097405B" w:rsidP="0097405B">
      <w:pPr>
        <w:spacing w:line="240" w:lineRule="auto"/>
        <w:rPr>
          <w:rFonts w:cs="Arial"/>
        </w:rPr>
      </w:pPr>
      <w:r w:rsidRPr="001055DD">
        <w:rPr>
          <w:rFonts w:cs="Arial"/>
          <w:b/>
        </w:rPr>
        <w:t>Bron:</w:t>
      </w:r>
      <w:r w:rsidRPr="00A15D4F">
        <w:rPr>
          <w:rFonts w:cs="Arial"/>
        </w:rPr>
        <w:t xml:space="preserve"> http://www.wetarbeidvreemdelingen.nl  (april 2010)</w:t>
      </w:r>
    </w:p>
    <w:p w:rsidR="0097405B" w:rsidRPr="00A15D4F" w:rsidRDefault="0097405B" w:rsidP="0097405B">
      <w:pPr>
        <w:spacing w:line="240" w:lineRule="auto"/>
        <w:rPr>
          <w:rFonts w:cs="Arial"/>
        </w:rPr>
      </w:pPr>
    </w:p>
    <w:p w:rsidR="0097405B" w:rsidRPr="00A15D4F" w:rsidRDefault="0097405B" w:rsidP="0097405B">
      <w:pPr>
        <w:spacing w:line="240" w:lineRule="auto"/>
        <w:rPr>
          <w:rFonts w:cs="Arial"/>
          <w:b/>
        </w:rPr>
      </w:pPr>
      <w:r w:rsidRPr="00A15D4F">
        <w:rPr>
          <w:rFonts w:cs="Arial"/>
          <w:b/>
        </w:rPr>
        <w:t>Opdracht:</w:t>
      </w:r>
    </w:p>
    <w:p w:rsidR="0097405B" w:rsidRPr="00A15D4F" w:rsidRDefault="0097405B" w:rsidP="0097405B">
      <w:pPr>
        <w:spacing w:line="240" w:lineRule="auto"/>
        <w:rPr>
          <w:rFonts w:cs="Arial"/>
        </w:rPr>
      </w:pPr>
    </w:p>
    <w:p w:rsidR="0097405B" w:rsidRPr="00A15D4F" w:rsidRDefault="0097405B" w:rsidP="0097405B">
      <w:pPr>
        <w:numPr>
          <w:ilvl w:val="0"/>
          <w:numId w:val="4"/>
        </w:numPr>
        <w:overflowPunct/>
        <w:autoSpaceDE/>
        <w:autoSpaceDN/>
        <w:adjustRightInd/>
        <w:spacing w:line="240" w:lineRule="auto"/>
        <w:textAlignment w:val="auto"/>
        <w:rPr>
          <w:rFonts w:cs="Arial"/>
          <w:lang w:val="nl-NL"/>
        </w:rPr>
      </w:pPr>
      <w:r w:rsidRPr="00A15D4F">
        <w:rPr>
          <w:rFonts w:cs="Arial"/>
          <w:lang w:val="nl-NL"/>
        </w:rPr>
        <w:t>Hoe ziet de demografische arbeidsmarkt situatie in de binnenvaart er uit</w:t>
      </w:r>
    </w:p>
    <w:p w:rsidR="0097405B" w:rsidRPr="00A15D4F" w:rsidRDefault="0097405B" w:rsidP="0097405B">
      <w:pPr>
        <w:numPr>
          <w:ilvl w:val="0"/>
          <w:numId w:val="4"/>
        </w:numPr>
        <w:overflowPunct/>
        <w:autoSpaceDE/>
        <w:autoSpaceDN/>
        <w:adjustRightInd/>
        <w:spacing w:line="240" w:lineRule="auto"/>
        <w:textAlignment w:val="auto"/>
        <w:rPr>
          <w:rFonts w:cs="Arial"/>
          <w:lang w:val="nl-NL"/>
        </w:rPr>
      </w:pPr>
      <w:r w:rsidRPr="00A15D4F">
        <w:rPr>
          <w:rFonts w:cs="Arial"/>
          <w:lang w:val="nl-NL"/>
        </w:rPr>
        <w:t>Welke knelpunten zijn er te verwachten tot 2020</w:t>
      </w:r>
    </w:p>
    <w:p w:rsidR="0097405B" w:rsidRPr="00A15D4F" w:rsidRDefault="0097405B" w:rsidP="0097405B">
      <w:pPr>
        <w:spacing w:line="240" w:lineRule="auto"/>
        <w:ind w:left="720"/>
        <w:rPr>
          <w:rFonts w:cs="Arial"/>
          <w:lang w:val="nl-NL"/>
        </w:rPr>
      </w:pPr>
      <w:r w:rsidRPr="00A15D4F">
        <w:rPr>
          <w:rFonts w:cs="Arial"/>
          <w:lang w:val="nl-NL"/>
        </w:rPr>
        <w:t>- Na inventarisatie van de knelpunten formuleer je mogelijke alternatieven</w:t>
      </w:r>
    </w:p>
    <w:p w:rsidR="0097405B" w:rsidRPr="00A15D4F" w:rsidRDefault="0097405B" w:rsidP="0097405B">
      <w:pPr>
        <w:numPr>
          <w:ilvl w:val="0"/>
          <w:numId w:val="4"/>
        </w:numPr>
        <w:overflowPunct/>
        <w:autoSpaceDE/>
        <w:autoSpaceDN/>
        <w:adjustRightInd/>
        <w:spacing w:line="240" w:lineRule="auto"/>
        <w:textAlignment w:val="auto"/>
        <w:rPr>
          <w:rFonts w:cs="Arial"/>
          <w:lang w:val="nl-NL"/>
        </w:rPr>
      </w:pPr>
      <w:r w:rsidRPr="00A15D4F">
        <w:rPr>
          <w:rFonts w:cs="Arial"/>
          <w:lang w:val="nl-NL"/>
        </w:rPr>
        <w:t>Hoe zijn de technologische ontwikkelingen te plaatsen in oplossingen voor personeelstekort?</w:t>
      </w:r>
    </w:p>
    <w:p w:rsidR="0097405B" w:rsidRPr="00A15D4F" w:rsidRDefault="0097405B" w:rsidP="0097405B">
      <w:pPr>
        <w:numPr>
          <w:ilvl w:val="0"/>
          <w:numId w:val="4"/>
        </w:numPr>
        <w:overflowPunct/>
        <w:autoSpaceDE/>
        <w:autoSpaceDN/>
        <w:adjustRightInd/>
        <w:spacing w:line="240" w:lineRule="auto"/>
        <w:textAlignment w:val="auto"/>
        <w:rPr>
          <w:rFonts w:cs="Arial"/>
          <w:lang w:val="nl-NL"/>
        </w:rPr>
      </w:pPr>
      <w:r w:rsidRPr="00A15D4F">
        <w:rPr>
          <w:rFonts w:cs="Arial"/>
          <w:lang w:val="nl-NL"/>
        </w:rPr>
        <w:t>Onderzoek of en hoe levenslang leren in de binnenvaartsector invloed kan hebben op de aantrekkelijkheid voor de binnenvaartsector.</w:t>
      </w:r>
    </w:p>
    <w:p w:rsidR="0097405B" w:rsidRPr="00A15D4F" w:rsidRDefault="0097405B" w:rsidP="0097405B">
      <w:pPr>
        <w:spacing w:line="240" w:lineRule="auto"/>
        <w:ind w:left="360"/>
        <w:rPr>
          <w:rFonts w:cs="Arial"/>
          <w:spacing w:val="-3"/>
          <w:lang w:val="nl-NL"/>
        </w:rPr>
      </w:pPr>
    </w:p>
    <w:p w:rsidR="0097405B" w:rsidRPr="00A15D4F" w:rsidRDefault="0097405B" w:rsidP="0097405B">
      <w:pPr>
        <w:spacing w:line="240" w:lineRule="auto"/>
        <w:rPr>
          <w:rFonts w:cs="Arial"/>
          <w:b/>
          <w:lang w:val="nl-NL"/>
        </w:rPr>
      </w:pPr>
      <w:r w:rsidRPr="00A15D4F">
        <w:rPr>
          <w:rFonts w:cs="Arial"/>
          <w:b/>
          <w:lang w:val="nl-NL"/>
        </w:rPr>
        <w:t>Opdracht</w:t>
      </w:r>
      <w:r>
        <w:rPr>
          <w:rFonts w:cs="Arial"/>
          <w:b/>
          <w:lang w:val="nl-NL"/>
        </w:rPr>
        <w:t xml:space="preserve"> 2</w:t>
      </w:r>
      <w:r w:rsidRPr="00A15D4F">
        <w:rPr>
          <w:rFonts w:cs="Arial"/>
          <w:b/>
          <w:lang w:val="nl-NL"/>
        </w:rPr>
        <w:t xml:space="preserve">       Beoordelen arbeidsovereenkomst</w:t>
      </w:r>
    </w:p>
    <w:p w:rsidR="0097405B" w:rsidRPr="00A15D4F" w:rsidRDefault="0097405B" w:rsidP="0097405B">
      <w:pPr>
        <w:spacing w:line="240" w:lineRule="auto"/>
        <w:rPr>
          <w:rFonts w:cs="Arial"/>
          <w:lang w:val="nl-NL"/>
        </w:rPr>
      </w:pPr>
    </w:p>
    <w:p w:rsidR="0097405B" w:rsidRPr="00A15D4F" w:rsidRDefault="0097405B" w:rsidP="0097405B">
      <w:pPr>
        <w:spacing w:line="240" w:lineRule="auto"/>
        <w:rPr>
          <w:rFonts w:cs="Arial"/>
          <w:lang w:val="nl-NL"/>
        </w:rPr>
      </w:pPr>
      <w:r w:rsidRPr="00A15D4F">
        <w:rPr>
          <w:rFonts w:cs="Arial"/>
          <w:lang w:val="nl-NL"/>
        </w:rPr>
        <w:t>Voor de opdracht ga je op zoek naar een (Nederlandse) arbeidsovereenkomst, die je vervolgens juridisch beoordeelt. Is bijvoorbeeld in de arbeidsovereenkomst alles opgenomen zoals door de wet vereist? Is de inhoud van de overeenkomst in strijd met de wet? Zijn er nog belangrijke aanvullingen te doen? Je werkt dit uit in een verslag.</w:t>
      </w:r>
    </w:p>
    <w:p w:rsidR="0097405B" w:rsidRPr="00A15D4F" w:rsidRDefault="0097405B" w:rsidP="0097405B">
      <w:pPr>
        <w:spacing w:line="240" w:lineRule="auto"/>
        <w:rPr>
          <w:rFonts w:cs="Arial"/>
          <w:lang w:val="nl-NL"/>
        </w:rPr>
      </w:pPr>
    </w:p>
    <w:p w:rsidR="0097405B" w:rsidRDefault="0097405B" w:rsidP="0097405B">
      <w:pPr>
        <w:spacing w:line="240" w:lineRule="auto"/>
        <w:rPr>
          <w:rFonts w:cs="Arial"/>
          <w:lang w:val="nl-NL"/>
        </w:rPr>
      </w:pPr>
      <w:r w:rsidRPr="00A15D4F">
        <w:rPr>
          <w:rFonts w:cs="Arial"/>
          <w:lang w:val="nl-NL"/>
        </w:rPr>
        <w:t>Totstandkoming</w:t>
      </w:r>
      <w:r w:rsidRPr="00A15D4F">
        <w:rPr>
          <w:rFonts w:cs="Arial"/>
          <w:lang w:val="nl-NL"/>
        </w:rPr>
        <w:br/>
        <w:t>Hoe komt een dergelijke overeenkomst tot stand. Geef aan wat de</w:t>
      </w:r>
      <w:r>
        <w:rPr>
          <w:rFonts w:cs="Arial"/>
          <w:lang w:val="nl-NL"/>
        </w:rPr>
        <w:t xml:space="preserve"> </w:t>
      </w:r>
      <w:r w:rsidRPr="00A15D4F">
        <w:rPr>
          <w:rFonts w:cs="Arial"/>
          <w:lang w:val="nl-NL"/>
        </w:rPr>
        <w:t>belangrijkste juridische eisen zijn</w:t>
      </w:r>
      <w:r w:rsidRPr="00A15D4F">
        <w:rPr>
          <w:rFonts w:cs="Arial"/>
          <w:lang w:val="nl-NL"/>
        </w:rPr>
        <w:br/>
      </w:r>
      <w:r w:rsidRPr="00A15D4F">
        <w:rPr>
          <w:rFonts w:cs="Arial"/>
          <w:lang w:val="nl-NL"/>
        </w:rPr>
        <w:lastRenderedPageBreak/>
        <w:br/>
        <w:t>Uitvoering</w:t>
      </w:r>
      <w:r w:rsidRPr="00A15D4F">
        <w:rPr>
          <w:rFonts w:cs="Arial"/>
          <w:lang w:val="nl-NL"/>
        </w:rPr>
        <w:br/>
        <w:t>In hoeverre mag er worden afgeweken van wat er in het contract staat</w:t>
      </w:r>
      <w:r>
        <w:rPr>
          <w:rFonts w:cs="Arial"/>
          <w:lang w:val="nl-NL"/>
        </w:rPr>
        <w:t xml:space="preserve"> </w:t>
      </w:r>
      <w:r w:rsidRPr="00A15D4F">
        <w:rPr>
          <w:rFonts w:cs="Arial"/>
          <w:lang w:val="nl-NL"/>
        </w:rPr>
        <w:t>(CAO en wetgeving)</w:t>
      </w:r>
      <w:r w:rsidRPr="00A15D4F">
        <w:rPr>
          <w:rFonts w:cs="Arial"/>
          <w:lang w:val="nl-NL"/>
        </w:rPr>
        <w:br/>
      </w:r>
      <w:r w:rsidRPr="00A15D4F">
        <w:rPr>
          <w:rFonts w:cs="Arial"/>
          <w:lang w:val="nl-NL"/>
        </w:rPr>
        <w:br/>
      </w:r>
    </w:p>
    <w:p w:rsidR="0097405B" w:rsidRPr="00A15D4F" w:rsidRDefault="0097405B" w:rsidP="0097405B">
      <w:pPr>
        <w:spacing w:line="240" w:lineRule="auto"/>
        <w:rPr>
          <w:rFonts w:cs="Arial"/>
          <w:lang w:val="nl-NL"/>
        </w:rPr>
      </w:pPr>
      <w:r w:rsidRPr="00A15D4F">
        <w:rPr>
          <w:rFonts w:cs="Arial"/>
          <w:lang w:val="nl-NL"/>
        </w:rPr>
        <w:t>Beëindiging</w:t>
      </w:r>
      <w:r w:rsidRPr="00A15D4F">
        <w:rPr>
          <w:rFonts w:cs="Arial"/>
          <w:lang w:val="nl-NL"/>
        </w:rPr>
        <w:br/>
        <w:t>Op welke manieren kan een dergelijke arbeidsovereenkomst worden</w:t>
      </w:r>
      <w:r>
        <w:rPr>
          <w:rFonts w:cs="Arial"/>
          <w:lang w:val="nl-NL"/>
        </w:rPr>
        <w:t xml:space="preserve"> </w:t>
      </w:r>
      <w:r w:rsidRPr="00A15D4F">
        <w:rPr>
          <w:rFonts w:cs="Arial"/>
          <w:lang w:val="nl-NL"/>
        </w:rPr>
        <w:t>beëindigd (onderbouw met voorbeelden)?  Wat zijn de juridische eisen</w:t>
      </w:r>
      <w:r>
        <w:rPr>
          <w:rFonts w:cs="Arial"/>
          <w:lang w:val="nl-NL"/>
        </w:rPr>
        <w:t xml:space="preserve"> </w:t>
      </w:r>
      <w:r w:rsidRPr="00A15D4F">
        <w:rPr>
          <w:rFonts w:cs="Arial"/>
          <w:lang w:val="nl-NL"/>
        </w:rPr>
        <w:t>die daar aan worden gesteld en geef voorbeelden</w:t>
      </w:r>
      <w:r w:rsidRPr="00A15D4F">
        <w:rPr>
          <w:rFonts w:cs="Arial"/>
          <w:lang w:val="nl-NL"/>
        </w:rPr>
        <w:br/>
      </w:r>
      <w:r w:rsidRPr="00A15D4F">
        <w:rPr>
          <w:rFonts w:cs="Arial"/>
          <w:lang w:val="nl-NL"/>
        </w:rPr>
        <w:br/>
        <w:t>Is bijvoorbeeld in de arbeidsovereenkomst alles opgenomen zoals door de</w:t>
      </w:r>
      <w:r>
        <w:rPr>
          <w:rFonts w:cs="Arial"/>
          <w:lang w:val="nl-NL"/>
        </w:rPr>
        <w:t xml:space="preserve"> </w:t>
      </w:r>
      <w:r w:rsidRPr="00A15D4F">
        <w:rPr>
          <w:rFonts w:cs="Arial"/>
          <w:lang w:val="nl-NL"/>
        </w:rPr>
        <w:t>wet vereist? Is de inhoud van de overeenkomst in strijd met de wet? Zijn</w:t>
      </w:r>
      <w:r>
        <w:rPr>
          <w:rFonts w:cs="Arial"/>
          <w:lang w:val="nl-NL"/>
        </w:rPr>
        <w:t xml:space="preserve"> </w:t>
      </w:r>
      <w:r w:rsidRPr="00A15D4F">
        <w:rPr>
          <w:rFonts w:cs="Arial"/>
          <w:lang w:val="nl-NL"/>
        </w:rPr>
        <w:t>er nog belangrijke aanvullingen te doen? Je werkt dit uit in een</w:t>
      </w:r>
      <w:r>
        <w:rPr>
          <w:rFonts w:cs="Arial"/>
          <w:lang w:val="nl-NL"/>
        </w:rPr>
        <w:t xml:space="preserve"> </w:t>
      </w:r>
      <w:r w:rsidRPr="00A15D4F">
        <w:rPr>
          <w:rFonts w:cs="Arial"/>
          <w:lang w:val="nl-NL"/>
        </w:rPr>
        <w:t>verslag.</w:t>
      </w:r>
    </w:p>
    <w:p w:rsidR="0097405B" w:rsidRPr="00A15D4F" w:rsidRDefault="0097405B" w:rsidP="0097405B">
      <w:pPr>
        <w:spacing w:line="240" w:lineRule="auto"/>
        <w:rPr>
          <w:rFonts w:cs="Arial"/>
          <w:lang w:val="nl-NL"/>
        </w:rPr>
      </w:pPr>
    </w:p>
    <w:p w:rsidR="0097405B" w:rsidRPr="00A15D4F" w:rsidRDefault="0097405B" w:rsidP="0097405B">
      <w:pPr>
        <w:spacing w:line="240" w:lineRule="auto"/>
        <w:rPr>
          <w:rFonts w:cs="Arial"/>
          <w:lang w:val="nl-NL"/>
        </w:rPr>
      </w:pPr>
      <w:r w:rsidRPr="00A15D4F">
        <w:rPr>
          <w:rFonts w:cs="Arial"/>
          <w:lang w:val="nl-NL"/>
        </w:rPr>
        <w:t>De criteria waarop het verslag wordt beoordeeld zijn:</w:t>
      </w:r>
      <w:r>
        <w:rPr>
          <w:rFonts w:cs="Arial"/>
          <w:lang w:val="nl-NL"/>
        </w:rPr>
        <w:br/>
      </w:r>
    </w:p>
    <w:p w:rsidR="0097405B" w:rsidRPr="00A15D4F" w:rsidRDefault="0097405B" w:rsidP="0097405B">
      <w:pPr>
        <w:numPr>
          <w:ilvl w:val="0"/>
          <w:numId w:val="9"/>
        </w:numPr>
        <w:overflowPunct/>
        <w:autoSpaceDE/>
        <w:autoSpaceDN/>
        <w:adjustRightInd/>
        <w:spacing w:line="240" w:lineRule="auto"/>
        <w:ind w:left="567" w:hanging="567"/>
        <w:textAlignment w:val="auto"/>
        <w:rPr>
          <w:rFonts w:cs="Arial"/>
          <w:lang w:val="nl-NL"/>
        </w:rPr>
      </w:pPr>
      <w:r w:rsidRPr="00A15D4F">
        <w:rPr>
          <w:rFonts w:cs="Arial"/>
          <w:lang w:val="nl-NL"/>
        </w:rPr>
        <w:t>het verslag bestaat uit ongeveer 2 pagina’s A4 regelafstand 1, eventuele bijlagen niet meegeteld</w:t>
      </w:r>
    </w:p>
    <w:p w:rsidR="0097405B" w:rsidRPr="00A15D4F" w:rsidRDefault="0097405B" w:rsidP="0097405B">
      <w:pPr>
        <w:numPr>
          <w:ilvl w:val="0"/>
          <w:numId w:val="9"/>
        </w:numPr>
        <w:overflowPunct/>
        <w:autoSpaceDE/>
        <w:autoSpaceDN/>
        <w:adjustRightInd/>
        <w:spacing w:line="240" w:lineRule="auto"/>
        <w:ind w:left="567" w:hanging="567"/>
        <w:textAlignment w:val="auto"/>
        <w:rPr>
          <w:rFonts w:cs="Arial"/>
          <w:lang w:val="nl-NL"/>
        </w:rPr>
      </w:pPr>
      <w:r w:rsidRPr="00A15D4F">
        <w:rPr>
          <w:rFonts w:cs="Arial"/>
          <w:lang w:val="nl-NL"/>
        </w:rPr>
        <w:t>het verslag bevat een voorblad met naam en studentnummer</w:t>
      </w:r>
    </w:p>
    <w:p w:rsidR="0097405B" w:rsidRPr="00A15D4F" w:rsidRDefault="0097405B" w:rsidP="0097405B">
      <w:pPr>
        <w:numPr>
          <w:ilvl w:val="0"/>
          <w:numId w:val="9"/>
        </w:numPr>
        <w:overflowPunct/>
        <w:autoSpaceDE/>
        <w:autoSpaceDN/>
        <w:adjustRightInd/>
        <w:spacing w:line="240" w:lineRule="auto"/>
        <w:ind w:left="567" w:hanging="567"/>
        <w:textAlignment w:val="auto"/>
        <w:rPr>
          <w:rFonts w:cs="Arial"/>
          <w:lang w:val="nl-NL"/>
        </w:rPr>
      </w:pPr>
      <w:r w:rsidRPr="00A15D4F">
        <w:rPr>
          <w:rFonts w:cs="Arial"/>
          <w:lang w:val="nl-NL"/>
        </w:rPr>
        <w:t>het verslag is logisch opgebouwd (inleiding, middenstuk en conclusie)</w:t>
      </w:r>
    </w:p>
    <w:p w:rsidR="0097405B" w:rsidRPr="00A15D4F" w:rsidRDefault="0097405B" w:rsidP="0097405B">
      <w:pPr>
        <w:numPr>
          <w:ilvl w:val="0"/>
          <w:numId w:val="9"/>
        </w:numPr>
        <w:overflowPunct/>
        <w:autoSpaceDE/>
        <w:autoSpaceDN/>
        <w:adjustRightInd/>
        <w:spacing w:line="240" w:lineRule="auto"/>
        <w:ind w:left="567" w:hanging="567"/>
        <w:textAlignment w:val="auto"/>
        <w:rPr>
          <w:rFonts w:cs="Arial"/>
          <w:lang w:val="nl-NL"/>
        </w:rPr>
      </w:pPr>
      <w:r w:rsidRPr="00A15D4F">
        <w:rPr>
          <w:rFonts w:cs="Arial"/>
          <w:lang w:val="nl-NL"/>
        </w:rPr>
        <w:t>in het verslag wordt (bijvoorbeeld in voetnoten) duidelijk verwezen naar de gehanteerde bronnen (literatuur, wetteksten, internet e.d.)</w:t>
      </w:r>
    </w:p>
    <w:p w:rsidR="0097405B" w:rsidRPr="00A15D4F" w:rsidRDefault="0097405B" w:rsidP="0097405B">
      <w:pPr>
        <w:numPr>
          <w:ilvl w:val="0"/>
          <w:numId w:val="9"/>
        </w:numPr>
        <w:overflowPunct/>
        <w:autoSpaceDE/>
        <w:autoSpaceDN/>
        <w:adjustRightInd/>
        <w:spacing w:line="240" w:lineRule="auto"/>
        <w:ind w:left="567" w:hanging="567"/>
        <w:textAlignment w:val="auto"/>
        <w:rPr>
          <w:rFonts w:cs="Arial"/>
        </w:rPr>
      </w:pPr>
      <w:r w:rsidRPr="00A15D4F">
        <w:rPr>
          <w:rFonts w:cs="Arial"/>
        </w:rPr>
        <w:t>juridische beoordeling</w:t>
      </w:r>
    </w:p>
    <w:p w:rsidR="0097405B" w:rsidRPr="00A15D4F" w:rsidRDefault="0097405B" w:rsidP="0097405B">
      <w:pPr>
        <w:numPr>
          <w:ilvl w:val="0"/>
          <w:numId w:val="9"/>
        </w:numPr>
        <w:overflowPunct/>
        <w:autoSpaceDE/>
        <w:autoSpaceDN/>
        <w:adjustRightInd/>
        <w:spacing w:line="240" w:lineRule="auto"/>
        <w:ind w:left="567" w:hanging="567"/>
        <w:textAlignment w:val="auto"/>
        <w:rPr>
          <w:rFonts w:cs="Arial"/>
        </w:rPr>
      </w:pPr>
      <w:r w:rsidRPr="00A15D4F">
        <w:rPr>
          <w:rFonts w:cs="Arial"/>
        </w:rPr>
        <w:t>vormgeving en aantrekkelijkheid</w:t>
      </w:r>
    </w:p>
    <w:p w:rsidR="0097405B" w:rsidRPr="00A15D4F" w:rsidRDefault="0097405B" w:rsidP="0097405B">
      <w:pPr>
        <w:spacing w:line="240" w:lineRule="auto"/>
        <w:rPr>
          <w:rFonts w:cs="Arial"/>
          <w:lang w:val="nl-NL"/>
        </w:rPr>
      </w:pPr>
    </w:p>
    <w:p w:rsidR="002E341E" w:rsidRDefault="0097405B" w:rsidP="0097405B">
      <w:r>
        <w:rPr>
          <w:lang w:val="nl-NL"/>
        </w:rPr>
        <w:br w:type="page"/>
      </w:r>
    </w:p>
    <w:sectPr w:rsidR="002E341E" w:rsidSect="001A19EC">
      <w:headerReference w:type="default" r:id="rId11"/>
      <w:footerReference w:type="default" r:id="rId12"/>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12" w:rsidRDefault="00617E12" w:rsidP="0097405B">
      <w:pPr>
        <w:spacing w:line="240" w:lineRule="auto"/>
      </w:pPr>
      <w:r>
        <w:separator/>
      </w:r>
    </w:p>
  </w:endnote>
  <w:endnote w:type="continuationSeparator" w:id="0">
    <w:p w:rsidR="00617E12" w:rsidRDefault="00617E12" w:rsidP="00974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5B" w:rsidRPr="000D51E4" w:rsidRDefault="0097405B" w:rsidP="0097405B">
    <w:pPr>
      <w:pStyle w:val="Voettekst"/>
      <w:pBdr>
        <w:top w:val="single" w:sz="4" w:space="0" w:color="auto"/>
      </w:pBdr>
      <w:jc w:val="center"/>
      <w:rPr>
        <w:sz w:val="10"/>
        <w:szCs w:val="10"/>
      </w:rPr>
    </w:pPr>
    <w:r>
      <w:tab/>
    </w:r>
  </w:p>
  <w:p w:rsidR="0097405B" w:rsidRPr="000D51E4" w:rsidRDefault="0097405B" w:rsidP="0097405B">
    <w:pPr>
      <w:pStyle w:val="Voettekst"/>
      <w:pBdr>
        <w:top w:val="single" w:sz="4" w:space="0" w:color="auto"/>
      </w:pBdr>
      <w:jc w:val="center"/>
      <w:rPr>
        <w:sz w:val="18"/>
        <w:szCs w:val="18"/>
      </w:rPr>
    </w:pPr>
    <w:r>
      <w:rPr>
        <w:sz w:val="18"/>
        <w:szCs w:val="18"/>
      </w:rPr>
      <w:t>Onderwijsprogramma 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743D12">
      <w:rPr>
        <w:noProof/>
        <w:sz w:val="18"/>
        <w:szCs w:val="18"/>
      </w:rPr>
      <w:t>1</w:t>
    </w:r>
    <w:r w:rsidRPr="000D51E4">
      <w:rPr>
        <w:sz w:val="18"/>
        <w:szCs w:val="18"/>
      </w:rPr>
      <w:fldChar w:fldCharType="end"/>
    </w:r>
  </w:p>
  <w:p w:rsidR="0097405B" w:rsidRPr="003F0F74" w:rsidRDefault="0097405B" w:rsidP="0097405B">
    <w:pPr>
      <w:pStyle w:val="Voettekst"/>
      <w:rPr>
        <w:szCs w:val="18"/>
      </w:rPr>
    </w:pPr>
  </w:p>
  <w:p w:rsidR="0097405B" w:rsidRDefault="0097405B" w:rsidP="0097405B">
    <w:pPr>
      <w:pStyle w:val="Voettekst"/>
      <w:tabs>
        <w:tab w:val="clear" w:pos="4680"/>
        <w:tab w:val="clear" w:pos="9360"/>
        <w:tab w:val="left" w:pos="11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12" w:rsidRDefault="00617E12" w:rsidP="0097405B">
      <w:pPr>
        <w:spacing w:line="240" w:lineRule="auto"/>
      </w:pPr>
      <w:r>
        <w:separator/>
      </w:r>
    </w:p>
  </w:footnote>
  <w:footnote w:type="continuationSeparator" w:id="0">
    <w:p w:rsidR="00617E12" w:rsidRDefault="00617E12" w:rsidP="0097405B">
      <w:pPr>
        <w:spacing w:line="240" w:lineRule="auto"/>
      </w:pPr>
      <w:r>
        <w:continuationSeparator/>
      </w:r>
    </w:p>
  </w:footnote>
  <w:footnote w:id="1">
    <w:p w:rsidR="0097405B" w:rsidRPr="006053B9" w:rsidRDefault="0097405B" w:rsidP="0097405B">
      <w:pPr>
        <w:spacing w:line="240" w:lineRule="auto"/>
        <w:rPr>
          <w:rFonts w:cs="Arial"/>
          <w:sz w:val="18"/>
          <w:szCs w:val="18"/>
          <w:lang w:val="nl-NL"/>
        </w:rPr>
      </w:pPr>
      <w:r>
        <w:rPr>
          <w:rStyle w:val="Voetnootmarkering"/>
        </w:rPr>
        <w:footnoteRef/>
      </w:r>
      <w:r w:rsidRPr="002C69E9">
        <w:rPr>
          <w:lang w:val="nl-NL"/>
        </w:rPr>
        <w:t xml:space="preserve">  </w:t>
      </w:r>
      <w:r w:rsidRPr="006053B9">
        <w:rPr>
          <w:rFonts w:cs="Arial"/>
          <w:sz w:val="18"/>
          <w:szCs w:val="18"/>
          <w:lang w:val="nl-NL"/>
        </w:rPr>
        <w:t xml:space="preserve">Het ontwerpen van cursussen” Jos de Kleijn, Pieter Mostert, Rietje van Vliet en Maria van </w:t>
      </w:r>
    </w:p>
    <w:p w:rsidR="0097405B" w:rsidRPr="006053B9" w:rsidRDefault="0097405B" w:rsidP="0097405B">
      <w:pPr>
        <w:spacing w:line="240" w:lineRule="auto"/>
        <w:rPr>
          <w:rFonts w:cs="Arial"/>
          <w:sz w:val="18"/>
          <w:szCs w:val="18"/>
          <w:lang w:val="nl-NL"/>
        </w:rPr>
      </w:pPr>
      <w:r w:rsidRPr="006053B9">
        <w:rPr>
          <w:rFonts w:cs="Arial"/>
          <w:sz w:val="18"/>
          <w:szCs w:val="18"/>
          <w:lang w:val="nl-NL"/>
        </w:rPr>
        <w:t xml:space="preserve">    Holten, Hogeschool Rotterdam 2006. “ Met deze opdracht willen we vooral het leren van   </w:t>
      </w:r>
    </w:p>
    <w:p w:rsidR="0097405B" w:rsidRPr="006053B9" w:rsidRDefault="0097405B" w:rsidP="0097405B">
      <w:pPr>
        <w:spacing w:line="240" w:lineRule="auto"/>
        <w:rPr>
          <w:rFonts w:cs="Arial"/>
          <w:sz w:val="18"/>
          <w:szCs w:val="18"/>
          <w:lang w:val="nl-NL"/>
        </w:rPr>
      </w:pPr>
      <w:r w:rsidRPr="006053B9">
        <w:rPr>
          <w:rFonts w:cs="Arial"/>
          <w:sz w:val="18"/>
          <w:szCs w:val="18"/>
          <w:lang w:val="nl-NL"/>
        </w:rPr>
        <w:t xml:space="preserve">    professionele kennis centraal stellen. Dat het leren van die kennis aangestuurd wordt met </w:t>
      </w:r>
    </w:p>
    <w:p w:rsidR="0097405B" w:rsidRPr="006053B9" w:rsidRDefault="0097405B" w:rsidP="0097405B">
      <w:pPr>
        <w:spacing w:line="240" w:lineRule="auto"/>
        <w:rPr>
          <w:rFonts w:cs="Arial"/>
          <w:sz w:val="18"/>
          <w:szCs w:val="18"/>
          <w:lang w:val="nl-NL"/>
        </w:rPr>
      </w:pPr>
      <w:r w:rsidRPr="006053B9">
        <w:rPr>
          <w:rFonts w:cs="Arial"/>
          <w:sz w:val="18"/>
          <w:szCs w:val="18"/>
          <w:lang w:val="nl-NL"/>
        </w:rPr>
        <w:t xml:space="preserve">    professionele opdrachten, vormt de kern van deze cursus. Deze professionele opdrachten </w:t>
      </w:r>
    </w:p>
    <w:p w:rsidR="0097405B" w:rsidRPr="006053B9" w:rsidRDefault="0097405B" w:rsidP="0097405B">
      <w:pPr>
        <w:spacing w:line="240" w:lineRule="auto"/>
        <w:rPr>
          <w:rFonts w:cs="Arial"/>
          <w:sz w:val="18"/>
          <w:szCs w:val="18"/>
          <w:lang w:val="nl-NL"/>
        </w:rPr>
      </w:pPr>
      <w:r w:rsidRPr="006053B9">
        <w:rPr>
          <w:rFonts w:cs="Arial"/>
          <w:sz w:val="18"/>
          <w:szCs w:val="18"/>
          <w:lang w:val="nl-NL"/>
        </w:rPr>
        <w:t xml:space="preserve">    hebben betrekking op beroepsproblemen.” </w:t>
      </w:r>
    </w:p>
    <w:p w:rsidR="0097405B" w:rsidRPr="002C69E9" w:rsidRDefault="0097405B" w:rsidP="0097405B">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5B" w:rsidRDefault="0097405B" w:rsidP="0097405B">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19050" t="0" r="0" b="0"/>
          <wp:wrapNone/>
          <wp:docPr id="6" name="Afbeelding 4"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HRO"/>
                  <pic:cNvPicPr>
                    <a:picLocks noChangeAspect="1" noChangeArrowheads="1"/>
                  </pic:cNvPicPr>
                </pic:nvPicPr>
                <pic:blipFill>
                  <a:blip r:embed="rId1"/>
                  <a:srcRect/>
                  <a:stretch>
                    <a:fillRect/>
                  </a:stretch>
                </pic:blipFill>
                <pic:spPr bwMode="auto">
                  <a:xfrm>
                    <a:off x="0" y="0"/>
                    <a:ext cx="286385" cy="2863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19050" t="0" r="0" b="0"/>
          <wp:wrapThrough wrapText="bothSides">
            <wp:wrapPolygon edited="0">
              <wp:start x="-635" y="0"/>
              <wp:lineTo x="-635" y="20250"/>
              <wp:lineTo x="21579" y="20250"/>
              <wp:lineTo x="21579" y="0"/>
              <wp:lineTo x="-635"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srcRect/>
                  <a:stretch>
                    <a:fillRect/>
                  </a:stretch>
                </pic:blipFill>
                <pic:spPr bwMode="auto">
                  <a:xfrm>
                    <a:off x="0" y="0"/>
                    <a:ext cx="648335" cy="365760"/>
                  </a:xfrm>
                  <a:prstGeom prst="rect">
                    <a:avLst/>
                  </a:prstGeom>
                  <a:noFill/>
                  <a:ln w="9525">
                    <a:noFill/>
                    <a:miter lim="800000"/>
                    <a:headEnd/>
                    <a:tailEnd/>
                  </a:ln>
                </pic:spPr>
              </pic:pic>
            </a:graphicData>
          </a:graphic>
        </wp:anchor>
      </w:drawing>
    </w:r>
    <w:r>
      <w:t xml:space="preserve">  </w:t>
    </w:r>
    <w:r>
      <w:tab/>
    </w:r>
  </w:p>
  <w:p w:rsidR="0097405B" w:rsidRDefault="0097405B" w:rsidP="0097405B">
    <w:pPr>
      <w:pStyle w:val="Koptekst"/>
      <w:tabs>
        <w:tab w:val="left" w:pos="1052"/>
        <w:tab w:val="left" w:pos="3150"/>
      </w:tabs>
    </w:pPr>
    <w:r>
      <w:tab/>
    </w:r>
    <w:r>
      <w:tab/>
    </w:r>
  </w:p>
  <w:p w:rsidR="0097405B" w:rsidRDefault="0097405B" w:rsidP="0097405B">
    <w:pPr>
      <w:pStyle w:val="Koptekst"/>
      <w:pBdr>
        <w:bottom w:val="single" w:sz="4" w:space="1" w:color="auto"/>
      </w:pBdr>
    </w:pPr>
  </w:p>
  <w:p w:rsidR="0097405B" w:rsidRDefault="0097405B" w:rsidP="0097405B">
    <w:pPr>
      <w:pStyle w:val="Koptekst"/>
    </w:pPr>
  </w:p>
  <w:p w:rsidR="0097405B" w:rsidRDefault="009740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07B"/>
    <w:multiLevelType w:val="hybridMultilevel"/>
    <w:tmpl w:val="962A72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9016C55"/>
    <w:multiLevelType w:val="hybridMultilevel"/>
    <w:tmpl w:val="ADA665D0"/>
    <w:lvl w:ilvl="0" w:tplc="014AF060">
      <w:start w:val="1"/>
      <w:numFmt w:val="bullet"/>
      <w:lvlText w:val="-"/>
      <w:lvlJc w:val="left"/>
      <w:pPr>
        <w:tabs>
          <w:tab w:val="num" w:pos="2160"/>
        </w:tabs>
        <w:ind w:left="2160" w:hanging="360"/>
      </w:pPr>
      <w:rPr>
        <w:rFonts w:ascii="Arial" w:eastAsia="Times New Roman" w:hAnsi="Arial" w:cs="Arial" w:hint="default"/>
      </w:rPr>
    </w:lvl>
    <w:lvl w:ilvl="1" w:tplc="04130001">
      <w:start w:val="1"/>
      <w:numFmt w:val="bullet"/>
      <w:lvlText w:val=""/>
      <w:lvlJc w:val="left"/>
      <w:pPr>
        <w:ind w:left="2160" w:hanging="360"/>
      </w:pPr>
      <w:rPr>
        <w:rFonts w:ascii="Symbol" w:hAnsi="Symbo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8A54F91"/>
    <w:multiLevelType w:val="hybridMultilevel"/>
    <w:tmpl w:val="6D9696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B4D7FB0"/>
    <w:multiLevelType w:val="hybridMultilevel"/>
    <w:tmpl w:val="A7A0404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E9F3A34"/>
    <w:multiLevelType w:val="hybridMultilevel"/>
    <w:tmpl w:val="20D04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abstractNum w:abstractNumId="6">
    <w:nsid w:val="7183086F"/>
    <w:multiLevelType w:val="hybridMultilevel"/>
    <w:tmpl w:val="550E6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9ED46B2"/>
    <w:multiLevelType w:val="hybridMultilevel"/>
    <w:tmpl w:val="31BC675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E4452DE"/>
    <w:multiLevelType w:val="hybridMultilevel"/>
    <w:tmpl w:val="9D94AC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5B"/>
    <w:rsid w:val="0014146B"/>
    <w:rsid w:val="001A19EC"/>
    <w:rsid w:val="002E341E"/>
    <w:rsid w:val="00482F27"/>
    <w:rsid w:val="00617E12"/>
    <w:rsid w:val="00743D12"/>
    <w:rsid w:val="008A1DAF"/>
    <w:rsid w:val="0097405B"/>
    <w:rsid w:val="00D0532F"/>
    <w:rsid w:val="00E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05B"/>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97405B"/>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97405B"/>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97405B"/>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97405B"/>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97405B"/>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97405B"/>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97405B"/>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97405B"/>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97405B"/>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405B"/>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97405B"/>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97405B"/>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97405B"/>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97405B"/>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97405B"/>
    <w:rPr>
      <w:rFonts w:ascii="Calibri" w:eastAsia="Times New Roman" w:hAnsi="Calibri" w:cs="Times New Roman"/>
      <w:b/>
      <w:bCs/>
      <w:lang w:val="en-GB"/>
    </w:rPr>
  </w:style>
  <w:style w:type="character" w:customStyle="1" w:styleId="Kop7Char">
    <w:name w:val="Kop 7 Char"/>
    <w:basedOn w:val="Standaardalinea-lettertype"/>
    <w:link w:val="Kop7"/>
    <w:uiPriority w:val="9"/>
    <w:rsid w:val="0097405B"/>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97405B"/>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97405B"/>
    <w:rPr>
      <w:rFonts w:ascii="Cambria" w:eastAsia="Times New Roman" w:hAnsi="Cambria" w:cs="Times New Roman"/>
      <w:lang w:val="en-GB"/>
    </w:rPr>
  </w:style>
  <w:style w:type="paragraph" w:styleId="Geenafstand">
    <w:name w:val="No Spacing"/>
    <w:aliases w:val="ETA: standaard"/>
    <w:link w:val="GeenafstandChar"/>
    <w:uiPriority w:val="1"/>
    <w:qFormat/>
    <w:rsid w:val="0097405B"/>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97405B"/>
    <w:rPr>
      <w:rFonts w:ascii="Arial" w:eastAsia="Times New Roman" w:hAnsi="Arial" w:cs="Times New Roman"/>
      <w:sz w:val="20"/>
      <w:lang w:val="nl-NL"/>
    </w:rPr>
  </w:style>
  <w:style w:type="paragraph" w:styleId="Voetnoottekst">
    <w:name w:val="footnote text"/>
    <w:basedOn w:val="Standaard"/>
    <w:link w:val="VoetnoottekstChar"/>
    <w:semiHidden/>
    <w:rsid w:val="0097405B"/>
    <w:pPr>
      <w:overflowPunct/>
      <w:autoSpaceDE/>
      <w:autoSpaceDN/>
      <w:adjustRightInd/>
      <w:spacing w:line="240" w:lineRule="auto"/>
      <w:textAlignment w:val="auto"/>
    </w:pPr>
    <w:rPr>
      <w:rFonts w:ascii="Times New Roman" w:eastAsia="SimSun" w:hAnsi="Times New Roman"/>
      <w:lang w:val="en-US" w:eastAsia="zh-CN"/>
    </w:rPr>
  </w:style>
  <w:style w:type="character" w:customStyle="1" w:styleId="VoetnoottekstChar">
    <w:name w:val="Voetnoottekst Char"/>
    <w:basedOn w:val="Standaardalinea-lettertype"/>
    <w:link w:val="Voetnoottekst"/>
    <w:semiHidden/>
    <w:rsid w:val="0097405B"/>
    <w:rPr>
      <w:rFonts w:ascii="Times New Roman" w:eastAsia="SimSun" w:hAnsi="Times New Roman" w:cs="Times New Roman"/>
      <w:sz w:val="20"/>
      <w:szCs w:val="20"/>
      <w:lang w:eastAsia="zh-CN"/>
    </w:rPr>
  </w:style>
  <w:style w:type="character" w:styleId="Voetnootmarkering">
    <w:name w:val="footnote reference"/>
    <w:basedOn w:val="Standaardalinea-lettertype"/>
    <w:semiHidden/>
    <w:rsid w:val="0097405B"/>
    <w:rPr>
      <w:vertAlign w:val="superscript"/>
    </w:rPr>
  </w:style>
  <w:style w:type="character" w:styleId="Hyperlink">
    <w:name w:val="Hyperlink"/>
    <w:basedOn w:val="Standaardalinea-lettertype"/>
    <w:uiPriority w:val="99"/>
    <w:rsid w:val="0097405B"/>
    <w:rPr>
      <w:color w:val="0000FF"/>
      <w:u w:val="single"/>
    </w:rPr>
  </w:style>
  <w:style w:type="paragraph" w:styleId="Normaalweb">
    <w:name w:val="Normal (Web)"/>
    <w:basedOn w:val="Standaard"/>
    <w:rsid w:val="0097405B"/>
    <w:pPr>
      <w:overflowPunct/>
      <w:autoSpaceDE/>
      <w:autoSpaceDN/>
      <w:adjustRightInd/>
      <w:spacing w:before="100" w:beforeAutospacing="1" w:after="100" w:afterAutospacing="1" w:line="240" w:lineRule="auto"/>
      <w:textAlignment w:val="auto"/>
    </w:pPr>
    <w:rPr>
      <w:rFonts w:ascii="Times New Roman" w:eastAsia="SimSun" w:hAnsi="Times New Roman"/>
      <w:sz w:val="24"/>
      <w:szCs w:val="24"/>
      <w:lang w:eastAsia="zh-CN"/>
    </w:rPr>
  </w:style>
  <w:style w:type="paragraph" w:customStyle="1" w:styleId="Paragraaf">
    <w:name w:val="Paragraaf"/>
    <w:basedOn w:val="Kop2"/>
    <w:autoRedefine/>
    <w:rsid w:val="0097405B"/>
    <w:pPr>
      <w:numPr>
        <w:numId w:val="0"/>
      </w:numPr>
      <w:tabs>
        <w:tab w:val="num" w:pos="360"/>
      </w:tabs>
      <w:overflowPunct/>
      <w:autoSpaceDE/>
      <w:autoSpaceDN/>
      <w:adjustRightInd/>
      <w:spacing w:line="240" w:lineRule="auto"/>
      <w:ind w:left="792" w:hanging="792"/>
      <w:textAlignment w:val="auto"/>
    </w:pPr>
    <w:rPr>
      <w:rFonts w:cs="Arial"/>
      <w:i w:val="0"/>
      <w:iCs w:val="0"/>
      <w:sz w:val="20"/>
      <w:szCs w:val="20"/>
      <w:lang w:val="nl-NL"/>
    </w:rPr>
  </w:style>
  <w:style w:type="character" w:styleId="Nadruk">
    <w:name w:val="Emphasis"/>
    <w:basedOn w:val="Standaardalinea-lettertype"/>
    <w:qFormat/>
    <w:rsid w:val="0097405B"/>
    <w:rPr>
      <w:i/>
      <w:iCs/>
    </w:rPr>
  </w:style>
  <w:style w:type="character" w:styleId="Zwaar">
    <w:name w:val="Strong"/>
    <w:basedOn w:val="Standaardalinea-lettertype"/>
    <w:qFormat/>
    <w:rsid w:val="0097405B"/>
    <w:rPr>
      <w:b/>
      <w:bCs/>
    </w:rPr>
  </w:style>
  <w:style w:type="paragraph" w:styleId="Koptekst">
    <w:name w:val="header"/>
    <w:basedOn w:val="Standaard"/>
    <w:link w:val="KoptekstChar"/>
    <w:uiPriority w:val="99"/>
    <w:unhideWhenUsed/>
    <w:rsid w:val="0097405B"/>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97405B"/>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97405B"/>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97405B"/>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05B"/>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97405B"/>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97405B"/>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97405B"/>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97405B"/>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97405B"/>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97405B"/>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97405B"/>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97405B"/>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97405B"/>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405B"/>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97405B"/>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97405B"/>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97405B"/>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97405B"/>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97405B"/>
    <w:rPr>
      <w:rFonts w:ascii="Calibri" w:eastAsia="Times New Roman" w:hAnsi="Calibri" w:cs="Times New Roman"/>
      <w:b/>
      <w:bCs/>
      <w:lang w:val="en-GB"/>
    </w:rPr>
  </w:style>
  <w:style w:type="character" w:customStyle="1" w:styleId="Kop7Char">
    <w:name w:val="Kop 7 Char"/>
    <w:basedOn w:val="Standaardalinea-lettertype"/>
    <w:link w:val="Kop7"/>
    <w:uiPriority w:val="9"/>
    <w:rsid w:val="0097405B"/>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97405B"/>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97405B"/>
    <w:rPr>
      <w:rFonts w:ascii="Cambria" w:eastAsia="Times New Roman" w:hAnsi="Cambria" w:cs="Times New Roman"/>
      <w:lang w:val="en-GB"/>
    </w:rPr>
  </w:style>
  <w:style w:type="paragraph" w:styleId="Geenafstand">
    <w:name w:val="No Spacing"/>
    <w:aliases w:val="ETA: standaard"/>
    <w:link w:val="GeenafstandChar"/>
    <w:uiPriority w:val="1"/>
    <w:qFormat/>
    <w:rsid w:val="0097405B"/>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97405B"/>
    <w:rPr>
      <w:rFonts w:ascii="Arial" w:eastAsia="Times New Roman" w:hAnsi="Arial" w:cs="Times New Roman"/>
      <w:sz w:val="20"/>
      <w:lang w:val="nl-NL"/>
    </w:rPr>
  </w:style>
  <w:style w:type="paragraph" w:styleId="Voetnoottekst">
    <w:name w:val="footnote text"/>
    <w:basedOn w:val="Standaard"/>
    <w:link w:val="VoetnoottekstChar"/>
    <w:semiHidden/>
    <w:rsid w:val="0097405B"/>
    <w:pPr>
      <w:overflowPunct/>
      <w:autoSpaceDE/>
      <w:autoSpaceDN/>
      <w:adjustRightInd/>
      <w:spacing w:line="240" w:lineRule="auto"/>
      <w:textAlignment w:val="auto"/>
    </w:pPr>
    <w:rPr>
      <w:rFonts w:ascii="Times New Roman" w:eastAsia="SimSun" w:hAnsi="Times New Roman"/>
      <w:lang w:val="en-US" w:eastAsia="zh-CN"/>
    </w:rPr>
  </w:style>
  <w:style w:type="character" w:customStyle="1" w:styleId="VoetnoottekstChar">
    <w:name w:val="Voetnoottekst Char"/>
    <w:basedOn w:val="Standaardalinea-lettertype"/>
    <w:link w:val="Voetnoottekst"/>
    <w:semiHidden/>
    <w:rsid w:val="0097405B"/>
    <w:rPr>
      <w:rFonts w:ascii="Times New Roman" w:eastAsia="SimSun" w:hAnsi="Times New Roman" w:cs="Times New Roman"/>
      <w:sz w:val="20"/>
      <w:szCs w:val="20"/>
      <w:lang w:eastAsia="zh-CN"/>
    </w:rPr>
  </w:style>
  <w:style w:type="character" w:styleId="Voetnootmarkering">
    <w:name w:val="footnote reference"/>
    <w:basedOn w:val="Standaardalinea-lettertype"/>
    <w:semiHidden/>
    <w:rsid w:val="0097405B"/>
    <w:rPr>
      <w:vertAlign w:val="superscript"/>
    </w:rPr>
  </w:style>
  <w:style w:type="character" w:styleId="Hyperlink">
    <w:name w:val="Hyperlink"/>
    <w:basedOn w:val="Standaardalinea-lettertype"/>
    <w:uiPriority w:val="99"/>
    <w:rsid w:val="0097405B"/>
    <w:rPr>
      <w:color w:val="0000FF"/>
      <w:u w:val="single"/>
    </w:rPr>
  </w:style>
  <w:style w:type="paragraph" w:styleId="Normaalweb">
    <w:name w:val="Normal (Web)"/>
    <w:basedOn w:val="Standaard"/>
    <w:rsid w:val="0097405B"/>
    <w:pPr>
      <w:overflowPunct/>
      <w:autoSpaceDE/>
      <w:autoSpaceDN/>
      <w:adjustRightInd/>
      <w:spacing w:before="100" w:beforeAutospacing="1" w:after="100" w:afterAutospacing="1" w:line="240" w:lineRule="auto"/>
      <w:textAlignment w:val="auto"/>
    </w:pPr>
    <w:rPr>
      <w:rFonts w:ascii="Times New Roman" w:eastAsia="SimSun" w:hAnsi="Times New Roman"/>
      <w:sz w:val="24"/>
      <w:szCs w:val="24"/>
      <w:lang w:eastAsia="zh-CN"/>
    </w:rPr>
  </w:style>
  <w:style w:type="paragraph" w:customStyle="1" w:styleId="Paragraaf">
    <w:name w:val="Paragraaf"/>
    <w:basedOn w:val="Kop2"/>
    <w:autoRedefine/>
    <w:rsid w:val="0097405B"/>
    <w:pPr>
      <w:numPr>
        <w:numId w:val="0"/>
      </w:numPr>
      <w:tabs>
        <w:tab w:val="num" w:pos="360"/>
      </w:tabs>
      <w:overflowPunct/>
      <w:autoSpaceDE/>
      <w:autoSpaceDN/>
      <w:adjustRightInd/>
      <w:spacing w:line="240" w:lineRule="auto"/>
      <w:ind w:left="792" w:hanging="792"/>
      <w:textAlignment w:val="auto"/>
    </w:pPr>
    <w:rPr>
      <w:rFonts w:cs="Arial"/>
      <w:i w:val="0"/>
      <w:iCs w:val="0"/>
      <w:sz w:val="20"/>
      <w:szCs w:val="20"/>
      <w:lang w:val="nl-NL"/>
    </w:rPr>
  </w:style>
  <w:style w:type="character" w:styleId="Nadruk">
    <w:name w:val="Emphasis"/>
    <w:basedOn w:val="Standaardalinea-lettertype"/>
    <w:qFormat/>
    <w:rsid w:val="0097405B"/>
    <w:rPr>
      <w:i/>
      <w:iCs/>
    </w:rPr>
  </w:style>
  <w:style w:type="character" w:styleId="Zwaar">
    <w:name w:val="Strong"/>
    <w:basedOn w:val="Standaardalinea-lettertype"/>
    <w:qFormat/>
    <w:rsid w:val="0097405B"/>
    <w:rPr>
      <w:b/>
      <w:bCs/>
    </w:rPr>
  </w:style>
  <w:style w:type="paragraph" w:styleId="Koptekst">
    <w:name w:val="header"/>
    <w:basedOn w:val="Standaard"/>
    <w:link w:val="KoptekstChar"/>
    <w:uiPriority w:val="99"/>
    <w:unhideWhenUsed/>
    <w:rsid w:val="0097405B"/>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97405B"/>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97405B"/>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97405B"/>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bo-binnenvaart.nl" TargetMode="External"/><Relationship Id="rId4" Type="http://schemas.openxmlformats.org/officeDocument/2006/relationships/settings" Target="settings.xml"/><Relationship Id="rId9" Type="http://schemas.openxmlformats.org/officeDocument/2006/relationships/hyperlink" Target="http://www.duurzaam-ondernemen.nl/detail_page.phtml?page=info_wat&amp;username=gast@duurzaam-ondernemen.nl&amp;password=9999&amp;groups=DU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2960</Words>
  <Characters>16877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2014-04-23T18:09:00Z</dcterms:created>
  <dcterms:modified xsi:type="dcterms:W3CDTF">2014-04-23T18:09:00Z</dcterms:modified>
</cp:coreProperties>
</file>