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7CD" w:rsidRPr="002A7F04" w:rsidRDefault="009C07CD" w:rsidP="009C07CD">
      <w:pPr>
        <w:pStyle w:val="Kop1"/>
        <w:numPr>
          <w:ilvl w:val="0"/>
          <w:numId w:val="0"/>
        </w:numPr>
        <w:ind w:left="1440"/>
        <w:rPr>
          <w:lang w:val="nl-NL"/>
        </w:rPr>
      </w:pPr>
      <w:bookmarkStart w:id="0" w:name="_Toc274915345"/>
      <w:bookmarkStart w:id="1" w:name="_GoBack"/>
      <w:bookmarkEnd w:id="1"/>
      <w:r>
        <w:rPr>
          <w:lang w:val="nl-NL"/>
        </w:rPr>
        <w:t xml:space="preserve">10 </w:t>
      </w:r>
      <w:r w:rsidRPr="002A7F04">
        <w:rPr>
          <w:lang w:val="nl-NL"/>
        </w:rPr>
        <w:t>Nieuwe markten</w:t>
      </w:r>
      <w:bookmarkEnd w:id="0"/>
    </w:p>
    <w:p w:rsidR="009C07CD" w:rsidRPr="002A7F04" w:rsidRDefault="009C07CD" w:rsidP="009C07CD">
      <w:pPr>
        <w:overflowPunct/>
        <w:autoSpaceDE/>
        <w:autoSpaceDN/>
        <w:adjustRightInd/>
        <w:spacing w:line="240" w:lineRule="auto"/>
        <w:textAlignment w:val="auto"/>
        <w:rPr>
          <w:rFonts w:cs="Arial"/>
          <w:lang w:val="nl-NL"/>
        </w:rPr>
      </w:pPr>
    </w:p>
    <w:p w:rsidR="009C07CD" w:rsidRPr="002A7F04" w:rsidRDefault="009C07CD" w:rsidP="009C07CD">
      <w:pPr>
        <w:overflowPunct/>
        <w:autoSpaceDE/>
        <w:autoSpaceDN/>
        <w:adjustRightInd/>
        <w:spacing w:line="240" w:lineRule="auto"/>
        <w:textAlignment w:val="auto"/>
        <w:rPr>
          <w:rFonts w:cs="Arial"/>
          <w:lang w:val="nl-NL"/>
        </w:rPr>
      </w:pPr>
    </w:p>
    <w:p w:rsidR="009C07CD" w:rsidRPr="002A7F04" w:rsidRDefault="009C07CD" w:rsidP="009C07CD">
      <w:pPr>
        <w:overflowPunct/>
        <w:autoSpaceDE/>
        <w:autoSpaceDN/>
        <w:adjustRightInd/>
        <w:spacing w:line="240" w:lineRule="auto"/>
        <w:textAlignment w:val="auto"/>
        <w:rPr>
          <w:rFonts w:cs="Arial"/>
          <w:lang w:val="nl-NL"/>
        </w:rPr>
      </w:pPr>
    </w:p>
    <w:p w:rsidR="009C07CD" w:rsidRPr="002A7F04" w:rsidRDefault="009C07CD" w:rsidP="009C07CD">
      <w:pPr>
        <w:overflowPunct/>
        <w:autoSpaceDE/>
        <w:autoSpaceDN/>
        <w:adjustRightInd/>
        <w:spacing w:line="240" w:lineRule="auto"/>
        <w:textAlignment w:val="auto"/>
        <w:rPr>
          <w:rFonts w:cs="Arial"/>
          <w:lang w:val="nl-NL"/>
        </w:rPr>
      </w:pPr>
    </w:p>
    <w:p w:rsidR="009C07CD" w:rsidRPr="002A7F04" w:rsidRDefault="009C07CD" w:rsidP="009C07CD">
      <w:pPr>
        <w:overflowPunct/>
        <w:autoSpaceDE/>
        <w:autoSpaceDN/>
        <w:adjustRightInd/>
        <w:spacing w:line="240" w:lineRule="auto"/>
        <w:textAlignment w:val="auto"/>
        <w:rPr>
          <w:rFonts w:cs="Arial"/>
          <w:lang w:val="nl-NL"/>
        </w:rPr>
      </w:pPr>
    </w:p>
    <w:p w:rsidR="009C07CD" w:rsidRPr="002A7F04" w:rsidRDefault="009C07CD" w:rsidP="009C07CD">
      <w:pPr>
        <w:overflowPunct/>
        <w:autoSpaceDE/>
        <w:autoSpaceDN/>
        <w:adjustRightInd/>
        <w:spacing w:line="240" w:lineRule="auto"/>
        <w:textAlignment w:val="auto"/>
        <w:rPr>
          <w:rFonts w:cs="Arial"/>
          <w:lang w:val="nl-NL"/>
        </w:rPr>
      </w:pPr>
    </w:p>
    <w:p w:rsidR="009C07CD" w:rsidRPr="002A7F04" w:rsidRDefault="009C07CD" w:rsidP="009C07CD">
      <w:pPr>
        <w:overflowPunct/>
        <w:autoSpaceDE/>
        <w:autoSpaceDN/>
        <w:adjustRightInd/>
        <w:spacing w:line="240" w:lineRule="auto"/>
        <w:textAlignment w:val="auto"/>
        <w:rPr>
          <w:rFonts w:cs="Arial"/>
          <w:lang w:val="nl-NL"/>
        </w:rPr>
      </w:pPr>
    </w:p>
    <w:p w:rsidR="009C07CD" w:rsidRPr="002A7F04" w:rsidRDefault="009C07CD" w:rsidP="009C07CD">
      <w:pPr>
        <w:overflowPunct/>
        <w:autoSpaceDE/>
        <w:autoSpaceDN/>
        <w:adjustRightInd/>
        <w:spacing w:line="240" w:lineRule="auto"/>
        <w:textAlignment w:val="auto"/>
        <w:rPr>
          <w:rFonts w:cs="Arial"/>
          <w:lang w:val="nl-NL"/>
        </w:rPr>
      </w:pPr>
    </w:p>
    <w:p w:rsidR="009C07CD" w:rsidRPr="002A7F04" w:rsidRDefault="009C07CD" w:rsidP="009C07CD">
      <w:pPr>
        <w:overflowPunct/>
        <w:autoSpaceDE/>
        <w:autoSpaceDN/>
        <w:adjustRightInd/>
        <w:spacing w:line="240" w:lineRule="auto"/>
        <w:textAlignment w:val="auto"/>
        <w:rPr>
          <w:rFonts w:cs="Arial"/>
          <w:lang w:val="nl-NL"/>
        </w:rPr>
      </w:pPr>
    </w:p>
    <w:p w:rsidR="009C07CD" w:rsidRPr="002A7F04" w:rsidRDefault="009C07CD" w:rsidP="009C07CD">
      <w:pPr>
        <w:overflowPunct/>
        <w:autoSpaceDE/>
        <w:autoSpaceDN/>
        <w:adjustRightInd/>
        <w:spacing w:line="240" w:lineRule="auto"/>
        <w:textAlignment w:val="auto"/>
        <w:rPr>
          <w:rFonts w:cs="Arial"/>
          <w:lang w:val="nl-NL"/>
        </w:rPr>
      </w:pPr>
    </w:p>
    <w:p w:rsidR="009C07CD" w:rsidRPr="002A7F04" w:rsidRDefault="009C07CD" w:rsidP="009C07CD">
      <w:pPr>
        <w:overflowPunct/>
        <w:autoSpaceDE/>
        <w:autoSpaceDN/>
        <w:adjustRightInd/>
        <w:spacing w:line="240" w:lineRule="auto"/>
        <w:textAlignment w:val="auto"/>
        <w:rPr>
          <w:rFonts w:cs="Arial"/>
          <w:lang w:val="nl-NL"/>
        </w:rPr>
      </w:pPr>
    </w:p>
    <w:p w:rsidR="009C07CD" w:rsidRPr="002A7F04" w:rsidRDefault="009C07CD" w:rsidP="009C07CD">
      <w:pPr>
        <w:overflowPunct/>
        <w:autoSpaceDE/>
        <w:autoSpaceDN/>
        <w:adjustRightInd/>
        <w:spacing w:line="240" w:lineRule="auto"/>
        <w:textAlignment w:val="auto"/>
        <w:rPr>
          <w:rFonts w:cs="Arial"/>
          <w:lang w:val="nl-NL"/>
        </w:rPr>
      </w:pPr>
    </w:p>
    <w:p w:rsidR="009C07CD" w:rsidRPr="002A7F04" w:rsidRDefault="009C07CD" w:rsidP="009C07CD">
      <w:pPr>
        <w:overflowPunct/>
        <w:autoSpaceDE/>
        <w:autoSpaceDN/>
        <w:adjustRightInd/>
        <w:spacing w:line="240" w:lineRule="auto"/>
        <w:textAlignment w:val="auto"/>
        <w:rPr>
          <w:rFonts w:cs="Arial"/>
          <w:lang w:val="nl-NL"/>
        </w:rPr>
      </w:pPr>
    </w:p>
    <w:p w:rsidR="009C07CD" w:rsidRPr="002A7F04" w:rsidRDefault="009C07CD" w:rsidP="009C07CD">
      <w:pPr>
        <w:overflowPunct/>
        <w:autoSpaceDE/>
        <w:autoSpaceDN/>
        <w:adjustRightInd/>
        <w:spacing w:line="240" w:lineRule="auto"/>
        <w:textAlignment w:val="auto"/>
        <w:rPr>
          <w:rFonts w:cs="Arial"/>
          <w:lang w:val="nl-NL"/>
        </w:rPr>
      </w:pPr>
    </w:p>
    <w:p w:rsidR="009C07CD" w:rsidRPr="002A7F04" w:rsidRDefault="009C07CD" w:rsidP="009C07CD">
      <w:pPr>
        <w:overflowPunct/>
        <w:autoSpaceDE/>
        <w:autoSpaceDN/>
        <w:adjustRightInd/>
        <w:spacing w:line="240" w:lineRule="auto"/>
        <w:textAlignment w:val="auto"/>
        <w:rPr>
          <w:rFonts w:cs="Arial"/>
          <w:lang w:val="nl-NL"/>
        </w:rPr>
      </w:pPr>
    </w:p>
    <w:p w:rsidR="009C07CD" w:rsidRPr="002A7F04" w:rsidRDefault="009C07CD" w:rsidP="009C07CD">
      <w:pPr>
        <w:overflowPunct/>
        <w:autoSpaceDE/>
        <w:autoSpaceDN/>
        <w:adjustRightInd/>
        <w:spacing w:line="240" w:lineRule="auto"/>
        <w:textAlignment w:val="auto"/>
        <w:rPr>
          <w:rFonts w:cs="Arial"/>
          <w:lang w:val="nl-NL"/>
        </w:rPr>
      </w:pPr>
    </w:p>
    <w:p w:rsidR="009C07CD" w:rsidRPr="002A7F04" w:rsidRDefault="009C07CD" w:rsidP="009C07CD">
      <w:pPr>
        <w:overflowPunct/>
        <w:autoSpaceDE/>
        <w:autoSpaceDN/>
        <w:adjustRightInd/>
        <w:spacing w:line="240" w:lineRule="auto"/>
        <w:textAlignment w:val="auto"/>
        <w:rPr>
          <w:rFonts w:cs="Arial"/>
          <w:lang w:val="nl-NL"/>
        </w:rPr>
      </w:pPr>
    </w:p>
    <w:p w:rsidR="009C07CD" w:rsidRPr="002A7F04" w:rsidRDefault="009C07CD" w:rsidP="009C07CD">
      <w:pPr>
        <w:overflowPunct/>
        <w:autoSpaceDE/>
        <w:autoSpaceDN/>
        <w:adjustRightInd/>
        <w:spacing w:line="240" w:lineRule="auto"/>
        <w:textAlignment w:val="auto"/>
        <w:rPr>
          <w:rFonts w:cs="Arial"/>
          <w:lang w:val="nl-NL"/>
        </w:rPr>
      </w:pPr>
    </w:p>
    <w:p w:rsidR="009C07CD" w:rsidRPr="002A7F04" w:rsidRDefault="009C07CD" w:rsidP="009C07CD">
      <w:pPr>
        <w:overflowPunct/>
        <w:autoSpaceDE/>
        <w:autoSpaceDN/>
        <w:adjustRightInd/>
        <w:spacing w:line="240" w:lineRule="auto"/>
        <w:textAlignment w:val="auto"/>
        <w:rPr>
          <w:rFonts w:cs="Arial"/>
          <w:lang w:val="nl-NL"/>
        </w:rPr>
      </w:pPr>
    </w:p>
    <w:p w:rsidR="009C07CD" w:rsidRPr="002A7F04" w:rsidRDefault="009C07CD" w:rsidP="009C07CD">
      <w:pPr>
        <w:overflowPunct/>
        <w:autoSpaceDE/>
        <w:autoSpaceDN/>
        <w:adjustRightInd/>
        <w:spacing w:line="240" w:lineRule="auto"/>
        <w:textAlignment w:val="auto"/>
        <w:rPr>
          <w:rFonts w:cs="Arial"/>
          <w:lang w:val="nl-NL"/>
        </w:rPr>
      </w:pPr>
    </w:p>
    <w:p w:rsidR="009C07CD" w:rsidRPr="002A7F04" w:rsidRDefault="009C07CD" w:rsidP="009C07CD">
      <w:pPr>
        <w:overflowPunct/>
        <w:autoSpaceDE/>
        <w:autoSpaceDN/>
        <w:adjustRightInd/>
        <w:spacing w:line="240" w:lineRule="auto"/>
        <w:textAlignment w:val="auto"/>
        <w:rPr>
          <w:rFonts w:cs="Arial"/>
          <w:lang w:val="nl-NL"/>
        </w:rPr>
      </w:pPr>
    </w:p>
    <w:p w:rsidR="009C07CD" w:rsidRPr="002A7F04" w:rsidRDefault="009C07CD" w:rsidP="009C07CD">
      <w:pPr>
        <w:overflowPunct/>
        <w:autoSpaceDE/>
        <w:autoSpaceDN/>
        <w:adjustRightInd/>
        <w:spacing w:line="240" w:lineRule="auto"/>
        <w:textAlignment w:val="auto"/>
        <w:rPr>
          <w:rFonts w:cs="Arial"/>
          <w:lang w:val="nl-NL"/>
        </w:rPr>
      </w:pPr>
    </w:p>
    <w:p w:rsidR="009C07CD" w:rsidRPr="002A7F04" w:rsidRDefault="009C07CD" w:rsidP="009C07CD">
      <w:pPr>
        <w:overflowPunct/>
        <w:autoSpaceDE/>
        <w:autoSpaceDN/>
        <w:adjustRightInd/>
        <w:spacing w:line="240" w:lineRule="auto"/>
        <w:textAlignment w:val="auto"/>
        <w:rPr>
          <w:rFonts w:cs="Arial"/>
          <w:lang w:val="nl-NL"/>
        </w:rPr>
      </w:pPr>
    </w:p>
    <w:p w:rsidR="009C07CD" w:rsidRPr="002A7F04" w:rsidRDefault="009C07CD" w:rsidP="009C07CD">
      <w:pPr>
        <w:overflowPunct/>
        <w:autoSpaceDE/>
        <w:autoSpaceDN/>
        <w:adjustRightInd/>
        <w:spacing w:line="240" w:lineRule="auto"/>
        <w:textAlignment w:val="auto"/>
        <w:rPr>
          <w:rFonts w:cs="Arial"/>
          <w:lang w:val="nl-NL"/>
        </w:rPr>
      </w:pPr>
    </w:p>
    <w:p w:rsidR="009C07CD" w:rsidRPr="002A7F04" w:rsidRDefault="009C07CD" w:rsidP="009C07CD">
      <w:pPr>
        <w:overflowPunct/>
        <w:autoSpaceDE/>
        <w:autoSpaceDN/>
        <w:adjustRightInd/>
        <w:spacing w:line="240" w:lineRule="auto"/>
        <w:textAlignment w:val="auto"/>
        <w:rPr>
          <w:rFonts w:cs="Arial"/>
          <w:lang w:val="nl-NL"/>
        </w:rPr>
      </w:pPr>
    </w:p>
    <w:p w:rsidR="009C07CD" w:rsidRPr="002A7F04" w:rsidRDefault="009C07CD" w:rsidP="009C07CD">
      <w:pPr>
        <w:overflowPunct/>
        <w:autoSpaceDE/>
        <w:autoSpaceDN/>
        <w:adjustRightInd/>
        <w:spacing w:line="240" w:lineRule="auto"/>
        <w:textAlignment w:val="auto"/>
        <w:rPr>
          <w:rFonts w:cs="Arial"/>
          <w:lang w:val="nl-NL"/>
        </w:rPr>
      </w:pPr>
    </w:p>
    <w:p w:rsidR="009C07CD" w:rsidRPr="002A7F04" w:rsidRDefault="009C07CD" w:rsidP="009C07CD">
      <w:pPr>
        <w:overflowPunct/>
        <w:autoSpaceDE/>
        <w:autoSpaceDN/>
        <w:adjustRightInd/>
        <w:spacing w:line="240" w:lineRule="auto"/>
        <w:textAlignment w:val="auto"/>
        <w:rPr>
          <w:rFonts w:cs="Arial"/>
          <w:lang w:val="nl-NL"/>
        </w:rPr>
      </w:pPr>
    </w:p>
    <w:p w:rsidR="009C07CD" w:rsidRPr="002A7F04" w:rsidRDefault="009C07CD" w:rsidP="009C07CD">
      <w:pPr>
        <w:overflowPunct/>
        <w:autoSpaceDE/>
        <w:autoSpaceDN/>
        <w:adjustRightInd/>
        <w:spacing w:line="240" w:lineRule="auto"/>
        <w:textAlignment w:val="auto"/>
        <w:rPr>
          <w:rFonts w:cs="Arial"/>
          <w:b/>
          <w:lang w:val="nl-NL"/>
        </w:rPr>
      </w:pPr>
    </w:p>
    <w:p w:rsidR="009C07CD" w:rsidRPr="002A7F04" w:rsidRDefault="009C07CD" w:rsidP="009C07CD">
      <w:pPr>
        <w:overflowPunct/>
        <w:autoSpaceDE/>
        <w:autoSpaceDN/>
        <w:adjustRightInd/>
        <w:spacing w:line="240" w:lineRule="auto"/>
        <w:textAlignment w:val="auto"/>
        <w:rPr>
          <w:rFonts w:cs="Arial"/>
          <w:lang w:val="nl-NL"/>
        </w:rPr>
        <w:sectPr w:rsidR="009C07CD" w:rsidRPr="002A7F04" w:rsidSect="007B73A8">
          <w:headerReference w:type="default" r:id="rId8"/>
          <w:footerReference w:type="default" r:id="rId9"/>
          <w:pgSz w:w="11906" w:h="16838"/>
          <w:pgMar w:top="1440" w:right="1440" w:bottom="1440" w:left="1440" w:header="708" w:footer="708" w:gutter="0"/>
          <w:cols w:space="708"/>
          <w:titlePg/>
          <w:docGrid w:linePitch="360"/>
        </w:sectPr>
      </w:pPr>
    </w:p>
    <w:p w:rsidR="009C07CD" w:rsidRPr="002A7F04" w:rsidRDefault="009C07CD" w:rsidP="009C07CD">
      <w:pPr>
        <w:pStyle w:val="Kop2"/>
        <w:rPr>
          <w:lang w:val="nl-NL"/>
        </w:rPr>
      </w:pPr>
      <w:bookmarkStart w:id="2" w:name="_Toc272785237"/>
      <w:bookmarkStart w:id="3" w:name="_Toc274915346"/>
      <w:r w:rsidRPr="002A7F04">
        <w:rPr>
          <w:lang w:val="nl-NL"/>
        </w:rPr>
        <w:lastRenderedPageBreak/>
        <w:t>Onderwijs inhoud</w:t>
      </w:r>
      <w:bookmarkEnd w:id="2"/>
      <w:bookmarkEnd w:id="3"/>
    </w:p>
    <w:p w:rsidR="009C07CD" w:rsidRPr="002A7F04" w:rsidRDefault="009C07CD" w:rsidP="009C07CD">
      <w:pPr>
        <w:pStyle w:val="Kop3"/>
        <w:rPr>
          <w:lang w:val="nl-NL"/>
        </w:rPr>
      </w:pPr>
      <w:bookmarkStart w:id="4" w:name="_Toc272785238"/>
      <w:bookmarkStart w:id="5" w:name="_Toc274915347"/>
      <w:r w:rsidRPr="002A7F04">
        <w:rPr>
          <w:lang w:val="nl-NL"/>
        </w:rPr>
        <w:t>Casus/context</w:t>
      </w:r>
      <w:bookmarkEnd w:id="4"/>
      <w:bookmarkEnd w:id="5"/>
    </w:p>
    <w:p w:rsidR="009C07CD" w:rsidRPr="002A7F04" w:rsidRDefault="009C07CD" w:rsidP="009C07CD">
      <w:pPr>
        <w:overflowPunct/>
        <w:autoSpaceDE/>
        <w:autoSpaceDN/>
        <w:adjustRightInd/>
        <w:spacing w:line="240" w:lineRule="auto"/>
        <w:textAlignment w:val="auto"/>
        <w:rPr>
          <w:rFonts w:cs="Arial"/>
          <w:lang w:val="nl-NL"/>
        </w:rPr>
      </w:pPr>
      <w:r w:rsidRPr="002A7F04">
        <w:rPr>
          <w:rFonts w:cs="Arial"/>
          <w:lang w:val="nl-NL"/>
        </w:rPr>
        <w:t xml:space="preserve">Nederland is van oudsher een internationaal knooppunt van zakelijk verkeer en goederenstromen. Hieraan danken wij een groot deel van onze welvaart. Ons land ligt zeer strategisch in de Rijn-Schelde-Delta van Europa. We hebben twee mainports van wereldformaat: de haven van Rotterdam en Schiphol. Daarnaast beschikt Nederland over een uitgebreid logistiek netwerk van hoog niveau met hoogwaardige zeehavens en een uitgebreid en kwalitatief goed vaarwegennetwerk. (…) Groei is belangrijk, maar economische groeicijfers moeten samengaan met groei in kwaliteit en duurzaamheid. (…) Het kabinet is overtuigd van deze vitale betekenis van de binnenvaart en is in het “Coalitieakkoord” het volgende overeengekomen: </w:t>
      </w:r>
      <w:r w:rsidRPr="002A7F04">
        <w:rPr>
          <w:rFonts w:cs="Arial"/>
          <w:iCs/>
          <w:lang w:val="nl-NL"/>
        </w:rPr>
        <w:t>“Het goederenvervoer over water en de innovatie in de binnenvaart zullen worden gestimuleerd. Hiervoor zullen extra middelen beschikbaar komen</w:t>
      </w:r>
    </w:p>
    <w:p w:rsidR="009C07CD" w:rsidRPr="002A7F04" w:rsidRDefault="009C07CD" w:rsidP="009C07CD">
      <w:pPr>
        <w:overflowPunct/>
        <w:autoSpaceDE/>
        <w:autoSpaceDN/>
        <w:adjustRightInd/>
        <w:spacing w:line="240" w:lineRule="auto"/>
        <w:textAlignment w:val="auto"/>
        <w:rPr>
          <w:rFonts w:cs="Arial"/>
          <w:i/>
          <w:lang w:val="nl-NL"/>
        </w:rPr>
      </w:pPr>
      <w:r w:rsidRPr="002A7F04">
        <w:rPr>
          <w:rFonts w:cs="Arial"/>
          <w:i/>
          <w:lang w:val="nl-NL"/>
        </w:rPr>
        <w:t>Bron: Verkeer en Waterstaat (2007), Varen naar een vitale economie</w:t>
      </w:r>
    </w:p>
    <w:p w:rsidR="009C07CD" w:rsidRPr="002A7F04" w:rsidRDefault="009C07CD" w:rsidP="009C07CD">
      <w:pPr>
        <w:overflowPunct/>
        <w:autoSpaceDE/>
        <w:autoSpaceDN/>
        <w:adjustRightInd/>
        <w:spacing w:line="240" w:lineRule="auto"/>
        <w:textAlignment w:val="auto"/>
        <w:rPr>
          <w:rFonts w:cs="Arial"/>
          <w:lang w:val="nl-NL"/>
        </w:rPr>
      </w:pPr>
    </w:p>
    <w:p w:rsidR="009C07CD" w:rsidRPr="002A7F04" w:rsidRDefault="009C07CD" w:rsidP="009C07CD">
      <w:pPr>
        <w:overflowPunct/>
        <w:autoSpaceDE/>
        <w:autoSpaceDN/>
        <w:adjustRightInd/>
        <w:spacing w:line="240" w:lineRule="auto"/>
        <w:textAlignment w:val="auto"/>
        <w:rPr>
          <w:rFonts w:cs="Arial"/>
          <w:lang w:val="nl-NL"/>
        </w:rPr>
      </w:pPr>
      <w:r w:rsidRPr="002A7F04">
        <w:rPr>
          <w:rFonts w:cs="Arial"/>
          <w:lang w:val="nl-NL"/>
        </w:rPr>
        <w:t>De laatste jaren worden steeds meer initiatieven genomen om de binnenvaartsector duurzamer en innovatiever te maken. Het is begrijpelijk dat deze initiatieven worden genomen. Ten eerste liggen er enorme kansen voor de binnenvaart als ‘duurzame modaliteit’. Zo wordt de binnenvaart vaak gezien als een belangrijke modaliteit in strijd tegen de file. Bijvoorbeeld in de Rotterdamse havenregio de binnenvaart een grote rol toebedeelt als Maasvlakte 2 volledig operationeel. Het streven is dat minimaal 45% van de containers op de Maasvlakte 1 en 2 worden aan- en afgevoerd met de binnenvaart. Ook in stadsdistributie zien we dat de binnenvaart innovatief wordt gebruikt. In de stad Utrecht bevoorraadt sinds 2010 een boot op elektriciteit de horeca in de binnenstad. Deze boot volgt de bierboot op diesel op die al vanaf 1996 de Utrechtse binnenstad bevoorraad.</w:t>
      </w:r>
    </w:p>
    <w:p w:rsidR="009C07CD" w:rsidRPr="002A7F04" w:rsidRDefault="009C07CD" w:rsidP="009C07CD">
      <w:pPr>
        <w:overflowPunct/>
        <w:autoSpaceDE/>
        <w:autoSpaceDN/>
        <w:adjustRightInd/>
        <w:spacing w:line="240" w:lineRule="auto"/>
        <w:textAlignment w:val="auto"/>
        <w:rPr>
          <w:rFonts w:cs="Arial"/>
          <w:lang w:val="nl-NL"/>
        </w:rPr>
      </w:pPr>
    </w:p>
    <w:p w:rsidR="009C07CD" w:rsidRPr="002A7F04" w:rsidRDefault="009C07CD" w:rsidP="009C07CD">
      <w:pPr>
        <w:overflowPunct/>
        <w:autoSpaceDE/>
        <w:autoSpaceDN/>
        <w:adjustRightInd/>
        <w:spacing w:line="240" w:lineRule="auto"/>
        <w:textAlignment w:val="auto"/>
        <w:rPr>
          <w:rFonts w:cs="Arial"/>
          <w:lang w:val="nl-NL"/>
        </w:rPr>
      </w:pPr>
      <w:r w:rsidRPr="002A7F04">
        <w:rPr>
          <w:rFonts w:cs="Arial"/>
          <w:lang w:val="nl-NL"/>
        </w:rPr>
        <w:t xml:space="preserve">Een tweede reden voor duurzame innovaties is dat de binnenvaart ook zelf op zoek is naar nieuwe markten omdat klanten (expediteurs, verladers, producten) daarom vragen; de sector moet mee met nieuwe trends in handel en logistiek. Om deze redenen moet de sector dus bij de les blijven. Denk bijvoorbeeld aan het initiatief Fresh Corridor dat tot doel het vervoer van groenten en fruit met de binnenvaart op gang te brengen tussen het Rotterdams havengebied, Venlo, Vlissingen, fruittelers in de Betuwe en Antwerpen. Ook andere nieuwe ladingstromen voor de binnenvaart zoals bouwmaterialen en biomassa staan volop in de belangstelling. Ook wordt er gekeken naar nieuwe markten door middel van nieuwe logistieke concepten, bijvoorbeeld containerbinnenvaart met duwbakken of de Q-barge een nieuw concept voor de vaart op de kleine vaarwegen in Europa. </w:t>
      </w:r>
    </w:p>
    <w:p w:rsidR="009C07CD" w:rsidRPr="002A7F04" w:rsidRDefault="009C07CD" w:rsidP="009C07CD">
      <w:pPr>
        <w:overflowPunct/>
        <w:autoSpaceDE/>
        <w:autoSpaceDN/>
        <w:adjustRightInd/>
        <w:spacing w:line="240" w:lineRule="auto"/>
        <w:textAlignment w:val="auto"/>
        <w:rPr>
          <w:rFonts w:cs="Arial"/>
          <w:lang w:val="nl-NL"/>
        </w:rPr>
      </w:pPr>
    </w:p>
    <w:p w:rsidR="009C07CD" w:rsidRPr="002A7F04" w:rsidRDefault="009C07CD" w:rsidP="009C07CD">
      <w:pPr>
        <w:overflowPunct/>
        <w:autoSpaceDE/>
        <w:autoSpaceDN/>
        <w:adjustRightInd/>
        <w:spacing w:line="240" w:lineRule="auto"/>
        <w:textAlignment w:val="auto"/>
        <w:rPr>
          <w:rFonts w:cs="Arial"/>
          <w:b/>
          <w:lang w:val="nl-NL"/>
        </w:rPr>
      </w:pPr>
      <w:r w:rsidRPr="002A7F04">
        <w:rPr>
          <w:rFonts w:cs="Arial"/>
          <w:lang w:val="nl-NL"/>
        </w:rPr>
        <w:t>Een derde reden waarom er steeds meer innovaties zijn, is omdat vanuit allerlei overheden of regelgevende instanties subsidies zijn om een duurzame binnenvaart te stimuleren. Op nationaal niveau is dit bijvoorbeeld het stimuleringsprogramma VoortVarend Besparen van het ministerie van Verkeer en Waterstaat. Het programma onderneemt verschillende initiatieven om zuinig varen te stimuleren zoals subsidie op technische hulpmiddelen en stimuleren van nieuwe technieken. Ook op Europees niveau is er veel beleid om een duurzame binnenvaart te bevorderen.</w:t>
      </w:r>
      <w:r w:rsidRPr="002A7F04">
        <w:rPr>
          <w:rFonts w:cs="Arial"/>
          <w:b/>
          <w:lang w:val="nl-NL"/>
        </w:rPr>
        <w:t xml:space="preserve"> </w:t>
      </w:r>
    </w:p>
    <w:p w:rsidR="009C07CD" w:rsidRPr="002A7F04" w:rsidRDefault="009C07CD" w:rsidP="009C07CD">
      <w:pPr>
        <w:pStyle w:val="Kop3"/>
        <w:rPr>
          <w:lang w:val="nl-NL"/>
        </w:rPr>
      </w:pPr>
      <w:bookmarkStart w:id="6" w:name="_Toc272785239"/>
      <w:bookmarkStart w:id="7" w:name="_Toc274915348"/>
      <w:r w:rsidRPr="002A7F04">
        <w:rPr>
          <w:lang w:val="nl-NL"/>
        </w:rPr>
        <w:t>De opdracht</w:t>
      </w:r>
      <w:bookmarkEnd w:id="6"/>
      <w:bookmarkEnd w:id="7"/>
    </w:p>
    <w:p w:rsidR="009C07CD" w:rsidRPr="002A7F04" w:rsidRDefault="009C07CD" w:rsidP="009C07CD">
      <w:pPr>
        <w:overflowPunct/>
        <w:autoSpaceDE/>
        <w:autoSpaceDN/>
        <w:adjustRightInd/>
        <w:spacing w:line="240" w:lineRule="auto"/>
        <w:textAlignment w:val="auto"/>
        <w:rPr>
          <w:rFonts w:cs="Arial"/>
          <w:lang w:val="nl-NL"/>
        </w:rPr>
      </w:pPr>
      <w:r w:rsidRPr="002A7F04">
        <w:rPr>
          <w:rFonts w:cs="Arial"/>
          <w:lang w:val="nl-NL"/>
        </w:rPr>
        <w:t>In deze module ga jij als expert in organisatorische en technologische innovaties in de binnenvaart een advies schrijven dat gepresenteerd wordt aan een groep ondernemers tijdens een Round Table. Tijdens de Round Table presenteren alle groepen (‘expert teams’) aan de ondernemer(s) welke nieuwe markten zij met de innovatie kan aanboren t.b.v. duurzame binnenvaart. De bovenstaande voorbeelden geven hiervan al een voorproefje. Om een goed advies te kunnen geven moet je inzicht hebben in wat er allemaal al gebeurt, waarom bepaalde innovaties niet of juist wel slaagden. Dit is belangrijk omdat al vaak de nadruk wordt gelegd op problemen in plaats van op kansen. Daarnaast moet je goed kunnen inschatten welke innovatieve trends afkomen op  de transport- en logistieke sector. Ook is het van belang goed te weten welke mogelijkheden er zijn via subsidieregelingen. In het advies leest de ondernemer welke eerste stappen moeten worden ondernomen om de nieuwe markt te betreden.</w:t>
      </w:r>
    </w:p>
    <w:p w:rsidR="009C07CD" w:rsidRPr="002A7F04" w:rsidRDefault="002C6149" w:rsidP="009C07CD">
      <w:pPr>
        <w:overflowPunct/>
        <w:autoSpaceDE/>
        <w:autoSpaceDN/>
        <w:adjustRightInd/>
        <w:spacing w:line="240" w:lineRule="auto"/>
        <w:textAlignment w:val="auto"/>
        <w:rPr>
          <w:rFonts w:cs="Arial"/>
          <w:b/>
        </w:rPr>
      </w:pPr>
      <w:r>
        <w:rPr>
          <w:rFonts w:cs="Arial"/>
          <w:b/>
          <w:noProof/>
          <w:lang w:eastAsia="en-GB"/>
        </w:rPr>
        <w:lastRenderedPageBreak/>
        <mc:AlternateContent>
          <mc:Choice Requires="wpc">
            <w:drawing>
              <wp:inline distT="0" distB="0" distL="0" distR="0">
                <wp:extent cx="5942965" cy="3302000"/>
                <wp:effectExtent l="19050" t="19050" r="10160" b="12700"/>
                <wp:docPr id="16" name="Papier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cap="flat" cmpd="sng" algn="ctr">
                          <a:solidFill>
                            <a:srgbClr val="000000"/>
                          </a:solidFill>
                          <a:prstDash val="solid"/>
                          <a:miter lim="800000"/>
                          <a:headEnd type="none" w="med" len="med"/>
                          <a:tailEnd type="none" w="med" len="med"/>
                        </a:ln>
                      </wpc:whole>
                      <wps:wsp>
                        <wps:cNvPr id="5" name="Rectangle 4"/>
                        <wps:cNvSpPr>
                          <a:spLocks noChangeArrowheads="1"/>
                        </wps:cNvSpPr>
                        <wps:spPr bwMode="auto">
                          <a:xfrm>
                            <a:off x="3131185" y="121920"/>
                            <a:ext cx="2099945" cy="513080"/>
                          </a:xfrm>
                          <a:prstGeom prst="rect">
                            <a:avLst/>
                          </a:prstGeom>
                          <a:solidFill>
                            <a:srgbClr val="FFFFFF"/>
                          </a:solidFill>
                          <a:ln w="9525">
                            <a:solidFill>
                              <a:srgbClr val="000000"/>
                            </a:solidFill>
                            <a:miter lim="800000"/>
                            <a:headEnd/>
                            <a:tailEnd/>
                          </a:ln>
                        </wps:spPr>
                        <wps:txbx>
                          <w:txbxContent>
                            <w:p w:rsidR="009C07CD" w:rsidRDefault="009C07CD" w:rsidP="009C07CD">
                              <w:pPr>
                                <w:jc w:val="center"/>
                              </w:pPr>
                              <w:r>
                                <w:t xml:space="preserve">Wet- en regelgeving Subsidieregelingen </w:t>
                              </w:r>
                            </w:p>
                          </w:txbxContent>
                        </wps:txbx>
                        <wps:bodyPr rot="0" vert="horz" wrap="square" lIns="91440" tIns="45720" rIns="91440" bIns="45720" anchor="t" anchorCtr="0" upright="1">
                          <a:noAutofit/>
                        </wps:bodyPr>
                      </wps:wsp>
                      <wps:wsp>
                        <wps:cNvPr id="6" name="Line 5"/>
                        <wps:cNvCnPr/>
                        <wps:spPr bwMode="auto">
                          <a:xfrm>
                            <a:off x="4050665" y="615315"/>
                            <a:ext cx="635"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Rectangle 6"/>
                        <wps:cNvSpPr>
                          <a:spLocks noChangeArrowheads="1"/>
                        </wps:cNvSpPr>
                        <wps:spPr bwMode="auto">
                          <a:xfrm>
                            <a:off x="0" y="0"/>
                            <a:ext cx="2769870" cy="1264920"/>
                          </a:xfrm>
                          <a:prstGeom prst="rect">
                            <a:avLst/>
                          </a:prstGeom>
                          <a:solidFill>
                            <a:srgbClr val="D8D8D8"/>
                          </a:solidFill>
                          <a:ln w="9525">
                            <a:solidFill>
                              <a:srgbClr val="000000"/>
                            </a:solidFill>
                            <a:miter lim="800000"/>
                            <a:headEnd/>
                            <a:tailEnd/>
                          </a:ln>
                        </wps:spPr>
                        <wps:txbx>
                          <w:txbxContent>
                            <w:p w:rsidR="009C07CD" w:rsidRPr="00A24B72" w:rsidRDefault="009C07CD" w:rsidP="009C07CD">
                              <w:pPr>
                                <w:jc w:val="center"/>
                                <w:rPr>
                                  <w:b/>
                                </w:rPr>
                              </w:pPr>
                              <w:r w:rsidRPr="00A24B72">
                                <w:rPr>
                                  <w:b/>
                                </w:rPr>
                                <w:t>Verleden/heden</w:t>
                              </w:r>
                            </w:p>
                          </w:txbxContent>
                        </wps:txbx>
                        <wps:bodyPr rot="0" vert="horz" wrap="square" lIns="91440" tIns="45720" rIns="91440" bIns="45720" anchor="t" anchorCtr="0" upright="1">
                          <a:noAutofit/>
                        </wps:bodyPr>
                      </wps:wsp>
                      <wps:wsp>
                        <wps:cNvPr id="8" name="Rectangle 7"/>
                        <wps:cNvSpPr>
                          <a:spLocks noChangeArrowheads="1"/>
                        </wps:cNvSpPr>
                        <wps:spPr bwMode="auto">
                          <a:xfrm>
                            <a:off x="295275" y="349885"/>
                            <a:ext cx="2055495" cy="685800"/>
                          </a:xfrm>
                          <a:prstGeom prst="rect">
                            <a:avLst/>
                          </a:prstGeom>
                          <a:solidFill>
                            <a:srgbClr val="FFFFFF"/>
                          </a:solidFill>
                          <a:ln w="9525">
                            <a:solidFill>
                              <a:srgbClr val="000000"/>
                            </a:solidFill>
                            <a:miter lim="800000"/>
                            <a:headEnd/>
                            <a:tailEnd/>
                          </a:ln>
                        </wps:spPr>
                        <wps:txbx>
                          <w:txbxContent>
                            <w:p w:rsidR="009C07CD" w:rsidRPr="002F31B5" w:rsidRDefault="009C07CD" w:rsidP="009C07CD">
                              <w:pPr>
                                <w:jc w:val="center"/>
                                <w:rPr>
                                  <w:lang w:val="nl-NL"/>
                                </w:rPr>
                              </w:pPr>
                              <w:r w:rsidRPr="002F31B5">
                                <w:rPr>
                                  <w:lang w:val="nl-NL"/>
                                </w:rPr>
                                <w:t>Succes en faalfactoren organisatorische  &amp; technische innovaties</w:t>
                              </w:r>
                            </w:p>
                            <w:p w:rsidR="009C07CD" w:rsidRPr="002F31B5" w:rsidRDefault="009C07CD" w:rsidP="009C07CD">
                              <w:pPr>
                                <w:jc w:val="center"/>
                                <w:rPr>
                                  <w:lang w:val="nl-NL"/>
                                </w:rPr>
                              </w:pPr>
                            </w:p>
                          </w:txbxContent>
                        </wps:txbx>
                        <wps:bodyPr rot="0" vert="horz" wrap="square" lIns="91440" tIns="45720" rIns="91440" bIns="45720" anchor="t" anchorCtr="0" upright="1">
                          <a:noAutofit/>
                        </wps:bodyPr>
                      </wps:wsp>
                      <wps:wsp>
                        <wps:cNvPr id="9" name="Rectangle 8"/>
                        <wps:cNvSpPr>
                          <a:spLocks noChangeArrowheads="1"/>
                        </wps:cNvSpPr>
                        <wps:spPr bwMode="auto">
                          <a:xfrm>
                            <a:off x="0" y="1264920"/>
                            <a:ext cx="2769870" cy="2037080"/>
                          </a:xfrm>
                          <a:prstGeom prst="rect">
                            <a:avLst/>
                          </a:prstGeom>
                          <a:solidFill>
                            <a:srgbClr val="D8D8D8"/>
                          </a:solidFill>
                          <a:ln w="9525">
                            <a:solidFill>
                              <a:srgbClr val="000000"/>
                            </a:solidFill>
                            <a:miter lim="800000"/>
                            <a:headEnd/>
                            <a:tailEnd/>
                          </a:ln>
                        </wps:spPr>
                        <wps:txbx>
                          <w:txbxContent>
                            <w:p w:rsidR="009C07CD" w:rsidRPr="00A24B72" w:rsidRDefault="009C07CD" w:rsidP="009C07CD">
                              <w:pPr>
                                <w:jc w:val="center"/>
                                <w:rPr>
                                  <w:b/>
                                </w:rPr>
                              </w:pPr>
                              <w:r w:rsidRPr="00A24B72">
                                <w:rPr>
                                  <w:b/>
                                </w:rPr>
                                <w:t xml:space="preserve">Toekomst </w:t>
                              </w:r>
                            </w:p>
                          </w:txbxContent>
                        </wps:txbx>
                        <wps:bodyPr rot="0" vert="horz" wrap="square" lIns="91440" tIns="45720" rIns="91440" bIns="45720" anchor="t" anchorCtr="0" upright="1">
                          <a:noAutofit/>
                        </wps:bodyPr>
                      </wps:wsp>
                      <wps:wsp>
                        <wps:cNvPr id="10" name="Rectangle 9"/>
                        <wps:cNvSpPr>
                          <a:spLocks noChangeArrowheads="1"/>
                        </wps:cNvSpPr>
                        <wps:spPr bwMode="auto">
                          <a:xfrm>
                            <a:off x="344805" y="1943100"/>
                            <a:ext cx="2055495" cy="497205"/>
                          </a:xfrm>
                          <a:prstGeom prst="rect">
                            <a:avLst/>
                          </a:prstGeom>
                          <a:solidFill>
                            <a:srgbClr val="FFFFFF"/>
                          </a:solidFill>
                          <a:ln w="9525">
                            <a:solidFill>
                              <a:srgbClr val="000000"/>
                            </a:solidFill>
                            <a:miter lim="800000"/>
                            <a:headEnd/>
                            <a:tailEnd/>
                          </a:ln>
                        </wps:spPr>
                        <wps:txbx>
                          <w:txbxContent>
                            <w:p w:rsidR="009C07CD" w:rsidRPr="002F31B5" w:rsidRDefault="009C07CD" w:rsidP="009C07CD">
                              <w:pPr>
                                <w:jc w:val="center"/>
                                <w:rPr>
                                  <w:lang w:val="nl-NL"/>
                                </w:rPr>
                              </w:pPr>
                              <w:r w:rsidRPr="002F31B5">
                                <w:rPr>
                                  <w:lang w:val="nl-NL"/>
                                </w:rPr>
                                <w:t>Innovatieve trends in transport en logistiek</w:t>
                              </w:r>
                            </w:p>
                            <w:p w:rsidR="009C07CD" w:rsidRPr="002F31B5" w:rsidRDefault="009C07CD" w:rsidP="009C07CD">
                              <w:pPr>
                                <w:jc w:val="center"/>
                                <w:rPr>
                                  <w:lang w:val="nl-NL"/>
                                </w:rPr>
                              </w:pPr>
                            </w:p>
                          </w:txbxContent>
                        </wps:txbx>
                        <wps:bodyPr rot="0" vert="horz" wrap="square" lIns="91440" tIns="45720" rIns="91440" bIns="45720" anchor="t" anchorCtr="0" upright="1">
                          <a:noAutofit/>
                        </wps:bodyPr>
                      </wps:wsp>
                      <wps:wsp>
                        <wps:cNvPr id="11" name="Line 10"/>
                        <wps:cNvCnPr/>
                        <wps:spPr bwMode="auto">
                          <a:xfrm>
                            <a:off x="2350770" y="676275"/>
                            <a:ext cx="1087120" cy="8496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Line 11"/>
                        <wps:cNvCnPr/>
                        <wps:spPr bwMode="auto">
                          <a:xfrm flipV="1">
                            <a:off x="2439670" y="1525905"/>
                            <a:ext cx="998220" cy="678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AutoShape 12"/>
                        <wps:cNvSpPr>
                          <a:spLocks noChangeArrowheads="1"/>
                        </wps:cNvSpPr>
                        <wps:spPr bwMode="auto">
                          <a:xfrm>
                            <a:off x="3437890" y="1072515"/>
                            <a:ext cx="1150620" cy="987425"/>
                          </a:xfrm>
                          <a:prstGeom prst="foldedCorner">
                            <a:avLst>
                              <a:gd name="adj" fmla="val 20282"/>
                            </a:avLst>
                          </a:prstGeom>
                          <a:solidFill>
                            <a:srgbClr val="D8D8D8"/>
                          </a:solidFill>
                          <a:ln w="9525">
                            <a:solidFill>
                              <a:srgbClr val="D8D8D8"/>
                            </a:solidFill>
                            <a:round/>
                            <a:headEnd/>
                            <a:tailEnd/>
                          </a:ln>
                        </wps:spPr>
                        <wps:txbx>
                          <w:txbxContent>
                            <w:p w:rsidR="009C07CD" w:rsidRPr="002F31B5" w:rsidRDefault="009C07CD" w:rsidP="009C07CD">
                              <w:pPr>
                                <w:jc w:val="center"/>
                                <w:rPr>
                                  <w:lang w:val="nl-NL"/>
                                </w:rPr>
                              </w:pPr>
                              <w:r w:rsidRPr="002F31B5">
                                <w:rPr>
                                  <w:lang w:val="nl-NL"/>
                                </w:rPr>
                                <w:t>Advies nieuwe markten t.b.v. duurzame binnenvaart</w:t>
                              </w:r>
                            </w:p>
                            <w:p w:rsidR="009C07CD" w:rsidRPr="002F31B5" w:rsidRDefault="009C07CD" w:rsidP="009C07CD">
                              <w:pPr>
                                <w:rPr>
                                  <w:lang w:val="nl-NL"/>
                                </w:rPr>
                              </w:pPr>
                            </w:p>
                          </w:txbxContent>
                        </wps:txbx>
                        <wps:bodyPr rot="0" vert="horz" wrap="square" lIns="91440" tIns="45720" rIns="91440" bIns="45720" anchor="t" anchorCtr="0" upright="1">
                          <a:noAutofit/>
                        </wps:bodyPr>
                      </wps:wsp>
                      <wps:wsp>
                        <wps:cNvPr id="14" name="Rectangle 13"/>
                        <wps:cNvSpPr>
                          <a:spLocks noChangeArrowheads="1"/>
                        </wps:cNvSpPr>
                        <wps:spPr bwMode="auto">
                          <a:xfrm>
                            <a:off x="3208020" y="2498090"/>
                            <a:ext cx="2099945" cy="513080"/>
                          </a:xfrm>
                          <a:prstGeom prst="rect">
                            <a:avLst/>
                          </a:prstGeom>
                          <a:solidFill>
                            <a:srgbClr val="FFFFFF"/>
                          </a:solidFill>
                          <a:ln w="9525">
                            <a:solidFill>
                              <a:srgbClr val="000000"/>
                            </a:solidFill>
                            <a:miter lim="800000"/>
                            <a:headEnd/>
                            <a:tailEnd/>
                          </a:ln>
                        </wps:spPr>
                        <wps:txbx>
                          <w:txbxContent>
                            <w:p w:rsidR="009C07CD" w:rsidRPr="002F31B5" w:rsidRDefault="009C07CD" w:rsidP="009C07CD">
                              <w:pPr>
                                <w:jc w:val="center"/>
                                <w:rPr>
                                  <w:lang w:val="nl-NL"/>
                                </w:rPr>
                              </w:pPr>
                              <w:r w:rsidRPr="002F31B5">
                                <w:rPr>
                                  <w:lang w:val="nl-NL"/>
                                </w:rPr>
                                <w:t xml:space="preserve">Marktstructuur, concurrentie in de diverse deelmarkten </w:t>
                              </w:r>
                            </w:p>
                          </w:txbxContent>
                        </wps:txbx>
                        <wps:bodyPr rot="0" vert="horz" wrap="square" lIns="91440" tIns="45720" rIns="91440" bIns="45720" anchor="t" anchorCtr="0" upright="1">
                          <a:noAutofit/>
                        </wps:bodyPr>
                      </wps:wsp>
                      <wps:wsp>
                        <wps:cNvPr id="15" name="Line 14"/>
                        <wps:cNvCnPr/>
                        <wps:spPr bwMode="auto">
                          <a:xfrm flipV="1">
                            <a:off x="4093845" y="2059940"/>
                            <a:ext cx="635" cy="3803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Papier 2" o:spid="_x0000_s1026" editas="canvas" style="width:467.95pt;height:260pt;mso-position-horizontal-relative:char;mso-position-vertical-relative:line" coordsize="59429,33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429;height:33020;visibility:visible;mso-wrap-style:square" stroked="t">
                  <v:fill o:detectmouseclick="t"/>
                  <v:path o:connecttype="none"/>
                </v:shape>
                <v:rect id="Rectangle 4" o:spid="_x0000_s1028" style="position:absolute;left:31311;top:1219;width:21000;height:51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rsidR="009C07CD" w:rsidRDefault="009C07CD" w:rsidP="009C07CD">
                        <w:pPr>
                          <w:jc w:val="center"/>
                        </w:pPr>
                        <w:r>
                          <w:t xml:space="preserve">Wet- en regelgeving Subsidieregelingen </w:t>
                        </w:r>
                      </w:p>
                    </w:txbxContent>
                  </v:textbox>
                </v:rect>
                <v:line id="Line 5" o:spid="_x0000_s1029" style="position:absolute;visibility:visible;mso-wrap-style:square" from="40506,6153" to="40513,107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pTMIAAADaAAAADwAAAGRycy9kb3ducmV2LnhtbESPQWsCMRSE7wX/Q3hCbzWrB62rUcRF&#10;8FALaun5uXluFjcvyyau6b9vhEKPw8x8wyzX0Taip87XjhWMRxkI4tLpmisFX+fd2zsIH5A1No5J&#10;wQ95WK8GL0vMtXvwkfpTqESCsM9RgQmhzaX0pSGLfuRa4uRdXWcxJNlVUnf4SHDbyEmWTaXFmtOC&#10;wZa2hsrb6W4VzExxlDNZfJw/i74ez+Mhfl/mSr0O42YBIlAM/+G/9l4rmMLzSroBcv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ipTMIAAADaAAAADwAAAAAAAAAAAAAA&#10;AAChAgAAZHJzL2Rvd25yZXYueG1sUEsFBgAAAAAEAAQA+QAAAJADAAAAAA==&#10;">
                  <v:stroke endarrow="block"/>
                </v:line>
                <v:rect id="Rectangle 6" o:spid="_x0000_s1030" style="position:absolute;width:27698;height:126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mHjcQA&#10;AADaAAAADwAAAGRycy9kb3ducmV2LnhtbESPT2vCQBTE70K/w/IK3nRTLa1EVxFBFOzB+v/4yL4m&#10;0ezbkF1j7Kd3hUKPw8z8hhlNGlOImiqXW1bw1o1AECdW55wq2G3nnQEI55E1FpZJwZ0cTMYvrRHG&#10;2t74m+qNT0WAsItRQeZ9GUvpkowMuq4tiYP3YyuDPsgqlbrCW4CbQvai6EMazDksZFjSLKPksrka&#10;BV8aV4fid7p3i7Je94/r98N5cFKq/dpMhyA8Nf4//NdeagWf8LwSboA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Zh43EAAAA2gAAAA8AAAAAAAAAAAAAAAAAmAIAAGRycy9k&#10;b3ducmV2LnhtbFBLBQYAAAAABAAEAPUAAACJAwAAAAA=&#10;" fillcolor="#d8d8d8">
                  <v:textbox>
                    <w:txbxContent>
                      <w:p w:rsidR="009C07CD" w:rsidRPr="00A24B72" w:rsidRDefault="009C07CD" w:rsidP="009C07CD">
                        <w:pPr>
                          <w:jc w:val="center"/>
                          <w:rPr>
                            <w:b/>
                          </w:rPr>
                        </w:pPr>
                        <w:r w:rsidRPr="00A24B72">
                          <w:rPr>
                            <w:b/>
                          </w:rPr>
                          <w:t>Verleden/heden</w:t>
                        </w:r>
                      </w:p>
                    </w:txbxContent>
                  </v:textbox>
                </v:rect>
                <v:rect id="Rectangle 7" o:spid="_x0000_s1031" style="position:absolute;left:2952;top:3498;width:20555;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rsidR="009C07CD" w:rsidRPr="002F31B5" w:rsidRDefault="009C07CD" w:rsidP="009C07CD">
                        <w:pPr>
                          <w:jc w:val="center"/>
                          <w:rPr>
                            <w:lang w:val="nl-NL"/>
                          </w:rPr>
                        </w:pPr>
                        <w:r w:rsidRPr="002F31B5">
                          <w:rPr>
                            <w:lang w:val="nl-NL"/>
                          </w:rPr>
                          <w:t>Succes en faalfactoren organisatorische  &amp; technische innovaties</w:t>
                        </w:r>
                      </w:p>
                      <w:p w:rsidR="009C07CD" w:rsidRPr="002F31B5" w:rsidRDefault="009C07CD" w:rsidP="009C07CD">
                        <w:pPr>
                          <w:jc w:val="center"/>
                          <w:rPr>
                            <w:lang w:val="nl-NL"/>
                          </w:rPr>
                        </w:pPr>
                      </w:p>
                    </w:txbxContent>
                  </v:textbox>
                </v:rect>
                <v:rect id="Rectangle 8" o:spid="_x0000_s1032" style="position:absolute;top:12649;width:27698;height:203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q2ZMUA&#10;AADaAAAADwAAAGRycy9kb3ducmV2LnhtbESPQWvCQBSE70L/w/IKvemmVsSm2YgIolAPaqv2+Mi+&#10;JtHs25BdY9pf3xUKHoeZ+YZJpp2pREuNKy0reB5EIIgzq0vOFXx+LPoTEM4ja6wsk4IfcjBNH3oJ&#10;xtpeeUvtzuciQNjFqKDwvo6ldFlBBt3A1sTB+7aNQR9kk0vd4DXATSWHUTSWBksOCwXWNC8oO+8u&#10;RsFa4/uh+p3t3bJuNy/Hzehwmnwp9fTYzd5AeOr8PfzfXmkFr3C7Em6AT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yrZkxQAAANoAAAAPAAAAAAAAAAAAAAAAAJgCAABkcnMv&#10;ZG93bnJldi54bWxQSwUGAAAAAAQABAD1AAAAigMAAAAA&#10;" fillcolor="#d8d8d8">
                  <v:textbox>
                    <w:txbxContent>
                      <w:p w:rsidR="009C07CD" w:rsidRPr="00A24B72" w:rsidRDefault="009C07CD" w:rsidP="009C07CD">
                        <w:pPr>
                          <w:jc w:val="center"/>
                          <w:rPr>
                            <w:b/>
                          </w:rPr>
                        </w:pPr>
                        <w:r w:rsidRPr="00A24B72">
                          <w:rPr>
                            <w:b/>
                          </w:rPr>
                          <w:t xml:space="preserve">Toekomst </w:t>
                        </w:r>
                      </w:p>
                    </w:txbxContent>
                  </v:textbox>
                </v:rect>
                <v:rect id="Rectangle 9" o:spid="_x0000_s1033" style="position:absolute;left:3448;top:19431;width:20555;height:4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textbox>
                    <w:txbxContent>
                      <w:p w:rsidR="009C07CD" w:rsidRPr="002F31B5" w:rsidRDefault="009C07CD" w:rsidP="009C07CD">
                        <w:pPr>
                          <w:jc w:val="center"/>
                          <w:rPr>
                            <w:lang w:val="nl-NL"/>
                          </w:rPr>
                        </w:pPr>
                        <w:r w:rsidRPr="002F31B5">
                          <w:rPr>
                            <w:lang w:val="nl-NL"/>
                          </w:rPr>
                          <w:t>Innovatieve trends in transport en logistiek</w:t>
                        </w:r>
                      </w:p>
                      <w:p w:rsidR="009C07CD" w:rsidRPr="002F31B5" w:rsidRDefault="009C07CD" w:rsidP="009C07CD">
                        <w:pPr>
                          <w:jc w:val="center"/>
                          <w:rPr>
                            <w:lang w:val="nl-NL"/>
                          </w:rPr>
                        </w:pPr>
                      </w:p>
                    </w:txbxContent>
                  </v:textbox>
                </v:rect>
                <v:line id="Line 10" o:spid="_x0000_s1034" style="position:absolute;visibility:visible;mso-wrap-style:square" from="23507,6762" to="34378,152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Wtp8IAAADbAAAADwAAAGRycy9kb3ducmV2LnhtbERPS2sCMRC+F/ofwhR6q9n1oHU1irgI&#10;HmrBBz1PN+NmcTNZNnFN/30jFHqbj+85i1W0rRio941jBfkoA0FcOd1wreB82r69g/ABWWPrmBT8&#10;kIfV8vlpgYV2dz7QcAy1SCHsC1RgQugKKX1lyKIfuY44cRfXWwwJ9rXUPd5TuG3lOMsm0mLDqcFg&#10;RxtD1fV4swqmpjzIqSw/Tp/l0OSzuI9f3zOlXl/ieg4iUAz/4j/3Tqf5OTx+SQ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fWtp8IAAADbAAAADwAAAAAAAAAAAAAA&#10;AAChAgAAZHJzL2Rvd25yZXYueG1sUEsFBgAAAAAEAAQA+QAAAJADAAAAAA==&#10;">
                  <v:stroke endarrow="block"/>
                </v:line>
                <v:line id="Line 11" o:spid="_x0000_s1035" style="position:absolute;flip:y;visibility:visible;mso-wrap-style:square" from="24396,15259" to="34378,220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GznsQAAADbAAAADwAAAGRycy9kb3ducmV2LnhtbESPT2vCQBDF7wW/wzJCL6FuVCg2dRVt&#10;FYTiwT8Hj0N2mgSzsyE71fjtXUHobYb3fm/eTOedq9WF2lB5NjAcpKCIc28rLgwcD+u3CaggyBZr&#10;z2TgRgHms97LFDPrr7yjy14KFUM4ZGigFGkyrUNeksMw8A1x1H5961Di2hbatniN4a7WozR91w4r&#10;jhdKbOirpPy8/3OxxnrL3+NxsnQ6ST5odZKfVIsxr/1u8QlKqJN/85Pe2MiN4PFLHEDP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gbOexAAAANsAAAAPAAAAAAAAAAAA&#10;AAAAAKECAABkcnMvZG93bnJldi54bWxQSwUGAAAAAAQABAD5AAAAkgMAAAAA&#10;">
                  <v:stroke endarrow="block"/>
                </v:line>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12" o:spid="_x0000_s1036" type="#_x0000_t65" style="position:absolute;left:34378;top:10725;width:11507;height:98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FkW8UA&#10;AADbAAAADwAAAGRycy9kb3ducmV2LnhtbESPQWvCQBCF7wX/wzKCN93YgpXUVULBVhChRi+9Ddkx&#10;WczOxuxWo7/eFYTeZnjvffNmtuhsLc7UeuNYwXiUgCAunDZcKtjvlsMpCB+QNdaOScGVPCzmvZcZ&#10;ptpdeEvnPJQiQtinqKAKoUml9EVFFv3INcRRO7jWYohrW0rd4iXCbS1fk2QiLRqOFyps6LOi4pj/&#10;2UixGZnN/uv99m2Wm/Hpt8zWpx+lBv0u+wARqAv/5md6pWP9N3j8EgeQ8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sWRbxQAAANsAAAAPAAAAAAAAAAAAAAAAAJgCAABkcnMv&#10;ZG93bnJldi54bWxQSwUGAAAAAAQABAD1AAAAigMAAAAA&#10;" adj="17219" fillcolor="#d8d8d8" strokecolor="#d8d8d8">
                  <v:textbox>
                    <w:txbxContent>
                      <w:p w:rsidR="009C07CD" w:rsidRPr="002F31B5" w:rsidRDefault="009C07CD" w:rsidP="009C07CD">
                        <w:pPr>
                          <w:jc w:val="center"/>
                          <w:rPr>
                            <w:lang w:val="nl-NL"/>
                          </w:rPr>
                        </w:pPr>
                        <w:r w:rsidRPr="002F31B5">
                          <w:rPr>
                            <w:lang w:val="nl-NL"/>
                          </w:rPr>
                          <w:t>Advies nieuwe markten t.b.v. duurzame binnenvaart</w:t>
                        </w:r>
                      </w:p>
                      <w:p w:rsidR="009C07CD" w:rsidRPr="002F31B5" w:rsidRDefault="009C07CD" w:rsidP="009C07CD">
                        <w:pPr>
                          <w:rPr>
                            <w:lang w:val="nl-NL"/>
                          </w:rPr>
                        </w:pPr>
                      </w:p>
                    </w:txbxContent>
                  </v:textbox>
                </v:shape>
                <v:rect id="Rectangle 13" o:spid="_x0000_s1037" style="position:absolute;left:32080;top:24980;width:20999;height:51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textbox>
                    <w:txbxContent>
                      <w:p w:rsidR="009C07CD" w:rsidRPr="002F31B5" w:rsidRDefault="009C07CD" w:rsidP="009C07CD">
                        <w:pPr>
                          <w:jc w:val="center"/>
                          <w:rPr>
                            <w:lang w:val="nl-NL"/>
                          </w:rPr>
                        </w:pPr>
                        <w:r w:rsidRPr="002F31B5">
                          <w:rPr>
                            <w:lang w:val="nl-NL"/>
                          </w:rPr>
                          <w:t xml:space="preserve">Marktstructuur, concurrentie in de diverse deelmarkten </w:t>
                        </w:r>
                      </w:p>
                    </w:txbxContent>
                  </v:textbox>
                </v:rect>
                <v:line id="Line 14" o:spid="_x0000_s1038" style="position:absolute;flip:y;visibility:visible;mso-wrap-style:square" from="40938,20599" to="40944,244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2gr6sQAAADbAAAADwAAAGRycy9kb3ducmV2LnhtbESPQWvCQBCF70L/wzIFL6FurFja1FVq&#10;VSiIh0YPPQ7ZaRKanQ3ZUeO/dwuCtxne+968mS1616gTdaH2bGA8SkERF97WXBo47DdPr6CCIFts&#10;PJOBCwVYzB8GM8ysP/M3nXIpVQzhkKGBSqTNtA5FRQ7DyLfEUfv1nUOJa1dq2+E5hrtGP6fpi3ZY&#10;c7xQYUufFRV/+dHFGpsdryaTZOl0krzR+ke2qRZjho/9xzsooV7u5hv9ZSM3hf9f4gB6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aCvqxAAAANsAAAAPAAAAAAAAAAAA&#10;AAAAAKECAABkcnMvZG93bnJldi54bWxQSwUGAAAAAAQABAD5AAAAkgMAAAAA&#10;">
                  <v:stroke endarrow="block"/>
                </v:line>
                <w10:anchorlock/>
              </v:group>
            </w:pict>
          </mc:Fallback>
        </mc:AlternateContent>
      </w:r>
    </w:p>
    <w:p w:rsidR="009C07CD" w:rsidRPr="002A7F04" w:rsidRDefault="009C07CD" w:rsidP="009C07CD">
      <w:pPr>
        <w:overflowPunct/>
        <w:autoSpaceDE/>
        <w:autoSpaceDN/>
        <w:adjustRightInd/>
        <w:spacing w:line="240" w:lineRule="auto"/>
        <w:textAlignment w:val="auto"/>
        <w:rPr>
          <w:rFonts w:cs="Arial"/>
          <w:b/>
        </w:rPr>
      </w:pPr>
    </w:p>
    <w:p w:rsidR="009C07CD" w:rsidRDefault="009C07CD" w:rsidP="009C07CD">
      <w:pPr>
        <w:overflowPunct/>
        <w:autoSpaceDE/>
        <w:autoSpaceDN/>
        <w:adjustRightInd/>
        <w:spacing w:line="240" w:lineRule="auto"/>
        <w:textAlignment w:val="auto"/>
        <w:rPr>
          <w:rFonts w:cs="Arial"/>
          <w:lang w:val="nl-NL"/>
        </w:rPr>
      </w:pPr>
      <w:r w:rsidRPr="002A7F04">
        <w:rPr>
          <w:rFonts w:cs="Arial"/>
          <w:lang w:val="nl-NL"/>
        </w:rPr>
        <w:t xml:space="preserve">Het advies is geen businessplan, maar een kort advies dat je kunt presenteren aan een ‘forum’ van ondernemers en deskundige. </w:t>
      </w:r>
    </w:p>
    <w:p w:rsidR="009C07CD" w:rsidRDefault="009C07CD" w:rsidP="009C07CD">
      <w:pPr>
        <w:overflowPunct/>
        <w:autoSpaceDE/>
        <w:autoSpaceDN/>
        <w:adjustRightInd/>
        <w:spacing w:line="240" w:lineRule="auto"/>
        <w:textAlignment w:val="auto"/>
        <w:rPr>
          <w:rFonts w:cs="Arial"/>
          <w:lang w:val="nl-NL"/>
        </w:rPr>
      </w:pPr>
    </w:p>
    <w:p w:rsidR="009C07CD" w:rsidRDefault="009C07CD" w:rsidP="009C07CD">
      <w:pPr>
        <w:overflowPunct/>
        <w:autoSpaceDE/>
        <w:autoSpaceDN/>
        <w:adjustRightInd/>
        <w:spacing w:line="240" w:lineRule="auto"/>
        <w:textAlignment w:val="auto"/>
        <w:rPr>
          <w:rFonts w:cs="Arial"/>
          <w:lang w:val="nl-NL"/>
        </w:rPr>
      </w:pPr>
      <w:r w:rsidRPr="005F6F09">
        <w:rPr>
          <w:rFonts w:cs="Arial"/>
          <w:lang w:val="nl-NL"/>
        </w:rPr>
        <w:t>Het advies moet voldoen aan de volgende specificaties:</w:t>
      </w:r>
    </w:p>
    <w:p w:rsidR="009C07CD" w:rsidRPr="005F6F09" w:rsidRDefault="009C07CD" w:rsidP="009C07CD">
      <w:pPr>
        <w:overflowPunct/>
        <w:autoSpaceDE/>
        <w:autoSpaceDN/>
        <w:adjustRightInd/>
        <w:spacing w:line="240" w:lineRule="auto"/>
        <w:textAlignment w:val="auto"/>
        <w:rPr>
          <w:rFonts w:cs="Arial"/>
          <w:lang w:val="nl-NL"/>
        </w:rPr>
      </w:pPr>
    </w:p>
    <w:p w:rsidR="009C07CD" w:rsidRPr="002A7F04" w:rsidRDefault="009C07CD" w:rsidP="009C07CD">
      <w:pPr>
        <w:numPr>
          <w:ilvl w:val="0"/>
          <w:numId w:val="21"/>
        </w:numPr>
        <w:overflowPunct/>
        <w:autoSpaceDE/>
        <w:autoSpaceDN/>
        <w:adjustRightInd/>
        <w:spacing w:line="240" w:lineRule="auto"/>
        <w:ind w:left="284" w:hanging="284"/>
        <w:textAlignment w:val="auto"/>
        <w:rPr>
          <w:rFonts w:cs="Arial"/>
          <w:lang w:val="nl-NL"/>
        </w:rPr>
      </w:pPr>
      <w:r w:rsidRPr="002A7F04">
        <w:rPr>
          <w:rFonts w:cs="Arial"/>
          <w:lang w:val="nl-NL"/>
        </w:rPr>
        <w:t xml:space="preserve">Er wordt advies over één nieuwe markt die een ondernemer kan aanboren. Je kiest uit één organisatorische </w:t>
      </w:r>
      <w:r w:rsidRPr="002A7F04">
        <w:rPr>
          <w:rFonts w:cs="Arial"/>
          <w:i/>
          <w:lang w:val="nl-NL"/>
        </w:rPr>
        <w:t xml:space="preserve">of </w:t>
      </w:r>
      <w:r w:rsidRPr="002A7F04">
        <w:rPr>
          <w:rFonts w:cs="Arial"/>
          <w:lang w:val="nl-NL"/>
        </w:rPr>
        <w:t xml:space="preserve">een technologische innovatie die leidt tot een nieuwe markt voor de ondernemer.  </w:t>
      </w:r>
    </w:p>
    <w:p w:rsidR="009C07CD" w:rsidRPr="002A7F04" w:rsidRDefault="009C07CD" w:rsidP="009C07CD">
      <w:pPr>
        <w:numPr>
          <w:ilvl w:val="0"/>
          <w:numId w:val="21"/>
        </w:numPr>
        <w:overflowPunct/>
        <w:autoSpaceDE/>
        <w:autoSpaceDN/>
        <w:adjustRightInd/>
        <w:spacing w:line="240" w:lineRule="auto"/>
        <w:ind w:left="284" w:hanging="284"/>
        <w:textAlignment w:val="auto"/>
        <w:rPr>
          <w:rFonts w:cs="Arial"/>
          <w:lang w:val="nl-NL"/>
        </w:rPr>
      </w:pPr>
      <w:r w:rsidRPr="002A7F04">
        <w:rPr>
          <w:rFonts w:cs="Arial"/>
          <w:lang w:val="nl-NL"/>
        </w:rPr>
        <w:t>In het advies laat je jouw kennis zien over ervaringen uit het verleden.</w:t>
      </w:r>
    </w:p>
    <w:p w:rsidR="009C07CD" w:rsidRPr="002A7F04" w:rsidRDefault="009C07CD" w:rsidP="009C07CD">
      <w:pPr>
        <w:numPr>
          <w:ilvl w:val="0"/>
          <w:numId w:val="21"/>
        </w:numPr>
        <w:overflowPunct/>
        <w:autoSpaceDE/>
        <w:autoSpaceDN/>
        <w:adjustRightInd/>
        <w:spacing w:line="240" w:lineRule="auto"/>
        <w:ind w:left="284" w:hanging="284"/>
        <w:textAlignment w:val="auto"/>
        <w:rPr>
          <w:rFonts w:cs="Arial"/>
          <w:lang w:val="nl-NL"/>
        </w:rPr>
      </w:pPr>
      <w:r w:rsidRPr="002A7F04">
        <w:rPr>
          <w:rFonts w:cs="Arial"/>
          <w:lang w:val="nl-NL"/>
        </w:rPr>
        <w:t>De nieuwe markt is gekozen na een verkenning van de innovatieve trends in transport en logistiek en de markt moet passen in een bestaande deelmarkt.</w:t>
      </w:r>
    </w:p>
    <w:p w:rsidR="009C07CD" w:rsidRPr="002A7F04" w:rsidRDefault="009C07CD" w:rsidP="009C07CD">
      <w:pPr>
        <w:numPr>
          <w:ilvl w:val="0"/>
          <w:numId w:val="21"/>
        </w:numPr>
        <w:overflowPunct/>
        <w:autoSpaceDE/>
        <w:autoSpaceDN/>
        <w:adjustRightInd/>
        <w:spacing w:line="240" w:lineRule="auto"/>
        <w:ind w:left="284" w:hanging="284"/>
        <w:textAlignment w:val="auto"/>
        <w:rPr>
          <w:rFonts w:cs="Arial"/>
          <w:lang w:val="nl-NL"/>
        </w:rPr>
      </w:pPr>
      <w:r w:rsidRPr="002A7F04">
        <w:rPr>
          <w:rFonts w:cs="Arial"/>
          <w:lang w:val="nl-NL"/>
        </w:rPr>
        <w:t xml:space="preserve">Het advies wordt geschreven op strategisch en tactisch niveau; de ondernemer moet in het verslag lezen welke eerste stappen ondernomen moeten worden. </w:t>
      </w:r>
    </w:p>
    <w:p w:rsidR="009C07CD" w:rsidRPr="002A7F04" w:rsidRDefault="009C07CD" w:rsidP="009C07CD">
      <w:pPr>
        <w:numPr>
          <w:ilvl w:val="0"/>
          <w:numId w:val="21"/>
        </w:numPr>
        <w:overflowPunct/>
        <w:autoSpaceDE/>
        <w:autoSpaceDN/>
        <w:adjustRightInd/>
        <w:spacing w:line="240" w:lineRule="auto"/>
        <w:ind w:left="284" w:hanging="284"/>
        <w:textAlignment w:val="auto"/>
        <w:rPr>
          <w:rFonts w:cs="Arial"/>
          <w:lang w:val="nl-NL"/>
        </w:rPr>
      </w:pPr>
      <w:r w:rsidRPr="002A7F04">
        <w:rPr>
          <w:rFonts w:cs="Arial"/>
          <w:lang w:val="nl-NL"/>
        </w:rPr>
        <w:t>Het advies is maximaal 4 A4 lang, helder geschreven en de gebruikte bronnen zijn verantwoord.</w:t>
      </w:r>
    </w:p>
    <w:p w:rsidR="009C07CD" w:rsidRPr="002A7F04" w:rsidRDefault="009C07CD" w:rsidP="009C07CD">
      <w:pPr>
        <w:numPr>
          <w:ilvl w:val="0"/>
          <w:numId w:val="21"/>
        </w:numPr>
        <w:overflowPunct/>
        <w:autoSpaceDE/>
        <w:autoSpaceDN/>
        <w:adjustRightInd/>
        <w:spacing w:line="240" w:lineRule="auto"/>
        <w:ind w:left="284" w:hanging="284"/>
        <w:textAlignment w:val="auto"/>
        <w:rPr>
          <w:rFonts w:cs="Arial"/>
          <w:lang w:val="nl-NL"/>
        </w:rPr>
      </w:pPr>
      <w:r w:rsidRPr="002A7F04">
        <w:rPr>
          <w:rFonts w:cs="Arial"/>
          <w:lang w:val="nl-NL"/>
        </w:rPr>
        <w:t>Het advies kan in 10 minuten met maximaal 8 heldere sheets worden gepresenteerd aan een forum van ondernemers en deskundige.</w:t>
      </w:r>
    </w:p>
    <w:p w:rsidR="009C07CD" w:rsidRDefault="009C07CD" w:rsidP="009C07CD">
      <w:pPr>
        <w:overflowPunct/>
        <w:autoSpaceDE/>
        <w:autoSpaceDN/>
        <w:adjustRightInd/>
        <w:spacing w:line="240" w:lineRule="auto"/>
        <w:textAlignment w:val="auto"/>
        <w:rPr>
          <w:rFonts w:cs="Arial"/>
          <w:lang w:val="nl-NL"/>
        </w:rPr>
      </w:pPr>
    </w:p>
    <w:p w:rsidR="009C07CD" w:rsidRDefault="009C07CD" w:rsidP="009C07CD">
      <w:pPr>
        <w:overflowPunct/>
        <w:autoSpaceDE/>
        <w:autoSpaceDN/>
        <w:adjustRightInd/>
        <w:spacing w:line="240" w:lineRule="auto"/>
        <w:textAlignment w:val="auto"/>
        <w:rPr>
          <w:rFonts w:cs="Arial"/>
          <w:lang w:val="nl-NL"/>
        </w:rPr>
      </w:pPr>
      <w:r w:rsidRPr="002A7F04">
        <w:rPr>
          <w:rFonts w:cs="Arial"/>
          <w:lang w:val="nl-NL"/>
        </w:rPr>
        <w:t>Om tot een voldoende eindproduct te komen maak je drie deelopdrachten.</w:t>
      </w:r>
    </w:p>
    <w:p w:rsidR="009C07CD" w:rsidRPr="002A7F04" w:rsidRDefault="009C07CD" w:rsidP="009C07CD">
      <w:pPr>
        <w:overflowPunct/>
        <w:autoSpaceDE/>
        <w:autoSpaceDN/>
        <w:adjustRightInd/>
        <w:spacing w:line="240" w:lineRule="auto"/>
        <w:textAlignment w:val="auto"/>
        <w:rPr>
          <w:rFonts w:cs="Arial"/>
          <w:lang w:val="nl-NL"/>
        </w:rPr>
      </w:pPr>
    </w:p>
    <w:p w:rsidR="009C07CD" w:rsidRPr="002A7F04" w:rsidRDefault="009C07CD" w:rsidP="009C07CD">
      <w:pPr>
        <w:numPr>
          <w:ilvl w:val="0"/>
          <w:numId w:val="4"/>
        </w:numPr>
        <w:overflowPunct/>
        <w:autoSpaceDE/>
        <w:autoSpaceDN/>
        <w:adjustRightInd/>
        <w:spacing w:line="240" w:lineRule="auto"/>
        <w:ind w:left="284" w:hanging="284"/>
        <w:textAlignment w:val="auto"/>
        <w:rPr>
          <w:rFonts w:cs="Arial"/>
          <w:lang w:val="nl-NL"/>
        </w:rPr>
      </w:pPr>
      <w:r w:rsidRPr="002A7F04">
        <w:rPr>
          <w:rFonts w:cs="Arial"/>
          <w:lang w:val="nl-NL"/>
        </w:rPr>
        <w:t>Quick Scan van technologische en organisatorische innovaties uit het verleden;</w:t>
      </w:r>
    </w:p>
    <w:p w:rsidR="009C07CD" w:rsidRPr="002A7F04" w:rsidRDefault="009C07CD" w:rsidP="009C07CD">
      <w:pPr>
        <w:numPr>
          <w:ilvl w:val="0"/>
          <w:numId w:val="4"/>
        </w:numPr>
        <w:overflowPunct/>
        <w:autoSpaceDE/>
        <w:autoSpaceDN/>
        <w:adjustRightInd/>
        <w:spacing w:line="240" w:lineRule="auto"/>
        <w:ind w:left="284" w:hanging="284"/>
        <w:textAlignment w:val="auto"/>
        <w:rPr>
          <w:rFonts w:cs="Arial"/>
          <w:lang w:val="nl-NL"/>
        </w:rPr>
      </w:pPr>
      <w:r w:rsidRPr="002A7F04">
        <w:rPr>
          <w:rFonts w:cs="Arial"/>
          <w:lang w:val="nl-NL"/>
        </w:rPr>
        <w:t>Verkenning van innovatieve trends in transport en logistiek</w:t>
      </w:r>
    </w:p>
    <w:p w:rsidR="009C07CD" w:rsidRPr="002A7F04" w:rsidRDefault="009C07CD" w:rsidP="009C07CD">
      <w:pPr>
        <w:numPr>
          <w:ilvl w:val="0"/>
          <w:numId w:val="4"/>
        </w:numPr>
        <w:overflowPunct/>
        <w:autoSpaceDE/>
        <w:autoSpaceDN/>
        <w:adjustRightInd/>
        <w:spacing w:line="240" w:lineRule="auto"/>
        <w:ind w:left="284" w:hanging="284"/>
        <w:textAlignment w:val="auto"/>
        <w:rPr>
          <w:rFonts w:cs="Arial"/>
          <w:lang w:val="nl-NL"/>
        </w:rPr>
      </w:pPr>
      <w:r w:rsidRPr="002A7F04">
        <w:rPr>
          <w:rFonts w:cs="Arial"/>
          <w:lang w:val="nl-NL"/>
        </w:rPr>
        <w:t>Identificatie van een nieuwe markt op basis van één technologische of één organisatorische innovatie.</w:t>
      </w:r>
    </w:p>
    <w:p w:rsidR="009C07CD" w:rsidRDefault="009C07CD" w:rsidP="009C07CD">
      <w:pPr>
        <w:overflowPunct/>
        <w:autoSpaceDE/>
        <w:autoSpaceDN/>
        <w:adjustRightInd/>
        <w:spacing w:line="240" w:lineRule="auto"/>
        <w:textAlignment w:val="auto"/>
        <w:rPr>
          <w:rFonts w:cs="Arial"/>
          <w:lang w:val="nl-NL"/>
        </w:rPr>
      </w:pPr>
    </w:p>
    <w:p w:rsidR="009C07CD" w:rsidRPr="002A7F04" w:rsidRDefault="009C07CD" w:rsidP="009C07CD">
      <w:pPr>
        <w:overflowPunct/>
        <w:autoSpaceDE/>
        <w:autoSpaceDN/>
        <w:adjustRightInd/>
        <w:spacing w:line="240" w:lineRule="auto"/>
        <w:textAlignment w:val="auto"/>
        <w:rPr>
          <w:rFonts w:cs="Arial"/>
          <w:lang w:val="nl-NL"/>
        </w:rPr>
      </w:pPr>
      <w:r w:rsidRPr="002A7F04">
        <w:rPr>
          <w:rFonts w:cs="Arial"/>
          <w:lang w:val="nl-NL"/>
        </w:rPr>
        <w:t>Opdracht 1, 2 en 3 worden gebundeld in een portfolio. Met alle door jou verzamelde informatie in deze drie opdrachten moeten je het advies kunnen schrijven, de presentatie kunnen maken en dit kunnen presenteren.</w:t>
      </w:r>
    </w:p>
    <w:p w:rsidR="009C07CD" w:rsidRPr="002A7F04" w:rsidRDefault="009C07CD" w:rsidP="009C07CD">
      <w:pPr>
        <w:pStyle w:val="Kop2"/>
        <w:rPr>
          <w:lang w:val="nl-NL"/>
        </w:rPr>
      </w:pPr>
      <w:r w:rsidRPr="002A7F04">
        <w:rPr>
          <w:lang w:val="nl-NL"/>
        </w:rPr>
        <w:br w:type="page"/>
      </w:r>
      <w:bookmarkStart w:id="8" w:name="_Toc272785240"/>
      <w:bookmarkStart w:id="9" w:name="_Toc274915349"/>
      <w:r w:rsidRPr="002A7F04">
        <w:rPr>
          <w:lang w:val="nl-NL"/>
        </w:rPr>
        <w:lastRenderedPageBreak/>
        <w:t>Werkwijze en ondersteuning</w:t>
      </w:r>
      <w:bookmarkEnd w:id="8"/>
      <w:bookmarkEnd w:id="9"/>
    </w:p>
    <w:p w:rsidR="009C07CD" w:rsidRPr="002A7F04" w:rsidRDefault="009C07CD" w:rsidP="009C07CD">
      <w:pPr>
        <w:pStyle w:val="Kop3"/>
        <w:rPr>
          <w:lang w:val="nl-NL"/>
        </w:rPr>
      </w:pPr>
      <w:bookmarkStart w:id="10" w:name="_Toc272785241"/>
      <w:bookmarkStart w:id="11" w:name="_Toc274915350"/>
      <w:r w:rsidRPr="002A7F04">
        <w:rPr>
          <w:lang w:val="nl-NL"/>
        </w:rPr>
        <w:t>Lesprogramma</w:t>
      </w:r>
      <w:bookmarkEnd w:id="10"/>
      <w:bookmarkEnd w:id="11"/>
    </w:p>
    <w:tbl>
      <w:tblPr>
        <w:tblW w:w="9000" w:type="dxa"/>
        <w:tblInd w:w="1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1080"/>
        <w:gridCol w:w="4140"/>
        <w:gridCol w:w="3780"/>
      </w:tblGrid>
      <w:tr w:rsidR="009C07CD" w:rsidRPr="002A7F04" w:rsidTr="00A34B39">
        <w:tc>
          <w:tcPr>
            <w:tcW w:w="1080" w:type="dxa"/>
          </w:tcPr>
          <w:p w:rsidR="009C07CD" w:rsidRPr="002A7F04" w:rsidRDefault="009C07CD" w:rsidP="00A34B39">
            <w:pPr>
              <w:overflowPunct/>
              <w:autoSpaceDE/>
              <w:autoSpaceDN/>
              <w:adjustRightInd/>
              <w:spacing w:line="240" w:lineRule="auto"/>
              <w:textAlignment w:val="auto"/>
              <w:rPr>
                <w:rFonts w:cs="Arial"/>
                <w:b/>
              </w:rPr>
            </w:pPr>
            <w:r w:rsidRPr="002A7F04">
              <w:rPr>
                <w:rFonts w:cs="Arial"/>
                <w:b/>
              </w:rPr>
              <w:fldChar w:fldCharType="begin"/>
            </w:r>
            <w:r w:rsidRPr="002A7F04">
              <w:rPr>
                <w:rFonts w:cs="Arial"/>
                <w:b/>
              </w:rPr>
              <w:instrText xml:space="preserve">PRIVATE </w:instrText>
            </w:r>
            <w:r w:rsidRPr="002A7F04">
              <w:rPr>
                <w:rFonts w:cs="Arial"/>
                <w:b/>
              </w:rPr>
              <w:fldChar w:fldCharType="end"/>
            </w:r>
            <w:r w:rsidRPr="002A7F04">
              <w:rPr>
                <w:rFonts w:cs="Arial"/>
                <w:b/>
              </w:rPr>
              <w:t>Lesweek</w:t>
            </w:r>
          </w:p>
        </w:tc>
        <w:tc>
          <w:tcPr>
            <w:tcW w:w="4140" w:type="dxa"/>
          </w:tcPr>
          <w:p w:rsidR="009C07CD" w:rsidRPr="002A7F04" w:rsidRDefault="009C07CD" w:rsidP="00A34B39">
            <w:pPr>
              <w:overflowPunct/>
              <w:autoSpaceDE/>
              <w:autoSpaceDN/>
              <w:adjustRightInd/>
              <w:spacing w:line="240" w:lineRule="auto"/>
              <w:textAlignment w:val="auto"/>
              <w:rPr>
                <w:rFonts w:cs="Arial"/>
                <w:b/>
                <w:vertAlign w:val="superscript"/>
              </w:rPr>
            </w:pPr>
            <w:r w:rsidRPr="002A7F04">
              <w:rPr>
                <w:rFonts w:cs="Arial"/>
                <w:b/>
              </w:rPr>
              <w:t xml:space="preserve">onderdeel / onderwerp / thema </w:t>
            </w:r>
            <w:r w:rsidRPr="002A7F04">
              <w:rPr>
                <w:rFonts w:cs="Arial"/>
                <w:b/>
                <w:vertAlign w:val="superscript"/>
              </w:rPr>
              <w:t>*</w:t>
            </w:r>
          </w:p>
          <w:p w:rsidR="009C07CD" w:rsidRPr="002A7F04" w:rsidRDefault="009C07CD" w:rsidP="00A34B39">
            <w:pPr>
              <w:overflowPunct/>
              <w:autoSpaceDE/>
              <w:autoSpaceDN/>
              <w:adjustRightInd/>
              <w:spacing w:line="240" w:lineRule="auto"/>
              <w:textAlignment w:val="auto"/>
              <w:rPr>
                <w:rFonts w:cs="Arial"/>
                <w:b/>
              </w:rPr>
            </w:pPr>
          </w:p>
        </w:tc>
        <w:tc>
          <w:tcPr>
            <w:tcW w:w="3780" w:type="dxa"/>
          </w:tcPr>
          <w:p w:rsidR="009C07CD" w:rsidRPr="002A7F04" w:rsidRDefault="009C07CD" w:rsidP="00A34B39">
            <w:pPr>
              <w:overflowPunct/>
              <w:autoSpaceDE/>
              <w:autoSpaceDN/>
              <w:adjustRightInd/>
              <w:spacing w:line="240" w:lineRule="auto"/>
              <w:textAlignment w:val="auto"/>
              <w:rPr>
                <w:rFonts w:cs="Arial"/>
                <w:b/>
                <w:vertAlign w:val="superscript"/>
              </w:rPr>
            </w:pPr>
            <w:r w:rsidRPr="002A7F04">
              <w:rPr>
                <w:rFonts w:cs="Arial"/>
                <w:b/>
              </w:rPr>
              <w:t xml:space="preserve">Literatuur / huiswerkopdrachten </w:t>
            </w:r>
            <w:r w:rsidRPr="002A7F04">
              <w:rPr>
                <w:rFonts w:cs="Arial"/>
                <w:b/>
                <w:vertAlign w:val="superscript"/>
              </w:rPr>
              <w:t>*</w:t>
            </w:r>
          </w:p>
          <w:p w:rsidR="009C07CD" w:rsidRPr="002A7F04" w:rsidRDefault="009C07CD" w:rsidP="00A34B39">
            <w:pPr>
              <w:overflowPunct/>
              <w:autoSpaceDE/>
              <w:autoSpaceDN/>
              <w:adjustRightInd/>
              <w:spacing w:line="240" w:lineRule="auto"/>
              <w:textAlignment w:val="auto"/>
              <w:rPr>
                <w:rFonts w:cs="Arial"/>
                <w:b/>
                <w:vertAlign w:val="superscript"/>
              </w:rPr>
            </w:pPr>
          </w:p>
        </w:tc>
      </w:tr>
      <w:tr w:rsidR="009C07CD" w:rsidRPr="002A7F04" w:rsidTr="00A34B39">
        <w:trPr>
          <w:trHeight w:val="1488"/>
        </w:trPr>
        <w:tc>
          <w:tcPr>
            <w:tcW w:w="1080" w:type="dxa"/>
          </w:tcPr>
          <w:p w:rsidR="009C07CD" w:rsidRPr="002A7F04" w:rsidRDefault="009C07CD" w:rsidP="00A34B39">
            <w:pPr>
              <w:overflowPunct/>
              <w:autoSpaceDE/>
              <w:autoSpaceDN/>
              <w:adjustRightInd/>
              <w:spacing w:line="240" w:lineRule="auto"/>
              <w:textAlignment w:val="auto"/>
              <w:rPr>
                <w:rFonts w:cs="Arial"/>
              </w:rPr>
            </w:pPr>
            <w:r w:rsidRPr="002A7F04">
              <w:rPr>
                <w:rFonts w:cs="Arial"/>
              </w:rPr>
              <w:t>1</w:t>
            </w:r>
          </w:p>
        </w:tc>
        <w:tc>
          <w:tcPr>
            <w:tcW w:w="4140" w:type="dxa"/>
          </w:tcPr>
          <w:p w:rsidR="009C07CD" w:rsidRPr="002A7F04" w:rsidRDefault="009C07CD" w:rsidP="00A34B39">
            <w:pPr>
              <w:overflowPunct/>
              <w:autoSpaceDE/>
              <w:autoSpaceDN/>
              <w:adjustRightInd/>
              <w:spacing w:line="240" w:lineRule="auto"/>
              <w:textAlignment w:val="auto"/>
              <w:rPr>
                <w:rFonts w:cs="Arial"/>
              </w:rPr>
            </w:pPr>
            <w:r w:rsidRPr="002A7F04">
              <w:rPr>
                <w:rFonts w:cs="Arial"/>
              </w:rPr>
              <w:t>Introductie module en indelen groepen</w:t>
            </w:r>
          </w:p>
          <w:p w:rsidR="009C07CD" w:rsidRPr="002A7F04" w:rsidRDefault="009C07CD" w:rsidP="00A34B39">
            <w:pPr>
              <w:overflowPunct/>
              <w:autoSpaceDE/>
              <w:autoSpaceDN/>
              <w:adjustRightInd/>
              <w:spacing w:line="240" w:lineRule="auto"/>
              <w:textAlignment w:val="auto"/>
              <w:rPr>
                <w:rFonts w:cs="Arial"/>
                <w:lang w:val="nl-NL"/>
              </w:rPr>
            </w:pPr>
            <w:r w:rsidRPr="002A7F04">
              <w:rPr>
                <w:rFonts w:cs="Arial"/>
                <w:lang w:val="nl-NL"/>
              </w:rPr>
              <w:t>Belang van een veilige en duurzame binnenvaart</w:t>
            </w:r>
          </w:p>
          <w:p w:rsidR="009C07CD" w:rsidRPr="002A7F04" w:rsidRDefault="009C07CD" w:rsidP="00A34B39">
            <w:pPr>
              <w:overflowPunct/>
              <w:autoSpaceDE/>
              <w:autoSpaceDN/>
              <w:adjustRightInd/>
              <w:spacing w:line="240" w:lineRule="auto"/>
              <w:textAlignment w:val="auto"/>
              <w:rPr>
                <w:rFonts w:cs="Arial"/>
                <w:lang w:val="nl-NL"/>
              </w:rPr>
            </w:pPr>
            <w:r w:rsidRPr="002A7F04">
              <w:rPr>
                <w:rFonts w:cs="Arial"/>
                <w:lang w:val="nl-NL"/>
              </w:rPr>
              <w:t>(Gast)presentatie: Technologische en/of organisatorische innovaties in de binnenvaart</w:t>
            </w:r>
          </w:p>
          <w:p w:rsidR="009C07CD" w:rsidRPr="002A7F04" w:rsidRDefault="009C07CD" w:rsidP="00A34B39">
            <w:pPr>
              <w:overflowPunct/>
              <w:autoSpaceDE/>
              <w:autoSpaceDN/>
              <w:adjustRightInd/>
              <w:spacing w:line="240" w:lineRule="auto"/>
              <w:textAlignment w:val="auto"/>
              <w:rPr>
                <w:rFonts w:cs="Arial"/>
              </w:rPr>
            </w:pPr>
            <w:r w:rsidRPr="002A7F04">
              <w:rPr>
                <w:rFonts w:cs="Arial"/>
              </w:rPr>
              <w:t xml:space="preserve">Introductie </w:t>
            </w:r>
            <w:r w:rsidRPr="002A7F04">
              <w:rPr>
                <w:rFonts w:cs="Arial"/>
                <w:b/>
              </w:rPr>
              <w:t>opdracht 1 Quick Scan</w:t>
            </w:r>
          </w:p>
        </w:tc>
        <w:tc>
          <w:tcPr>
            <w:tcW w:w="3780" w:type="dxa"/>
          </w:tcPr>
          <w:p w:rsidR="009C07CD" w:rsidRPr="002A7F04" w:rsidRDefault="009C07CD" w:rsidP="00A34B39">
            <w:pPr>
              <w:overflowPunct/>
              <w:autoSpaceDE/>
              <w:autoSpaceDN/>
              <w:adjustRightInd/>
              <w:spacing w:line="240" w:lineRule="auto"/>
              <w:textAlignment w:val="auto"/>
              <w:rPr>
                <w:rFonts w:cs="Arial"/>
                <w:lang w:val="nl-NL"/>
              </w:rPr>
            </w:pPr>
            <w:r w:rsidRPr="002A7F04">
              <w:rPr>
                <w:rFonts w:cs="Arial"/>
                <w:lang w:val="nl-NL"/>
              </w:rPr>
              <w:t>Modulehandleiding</w:t>
            </w:r>
          </w:p>
          <w:p w:rsidR="009C07CD" w:rsidRPr="002A7F04" w:rsidRDefault="009C07CD" w:rsidP="00A34B39">
            <w:pPr>
              <w:overflowPunct/>
              <w:autoSpaceDE/>
              <w:autoSpaceDN/>
              <w:adjustRightInd/>
              <w:spacing w:line="240" w:lineRule="auto"/>
              <w:textAlignment w:val="auto"/>
              <w:rPr>
                <w:rFonts w:cs="Arial"/>
                <w:lang w:val="nl-NL"/>
              </w:rPr>
            </w:pPr>
            <w:r w:rsidRPr="002A7F04">
              <w:rPr>
                <w:rFonts w:cs="Arial"/>
                <w:lang w:val="nl-NL"/>
              </w:rPr>
              <w:t>Verkeer en Waterstaat (2007), Varen naar een vitale economie</w:t>
            </w:r>
          </w:p>
        </w:tc>
      </w:tr>
      <w:tr w:rsidR="009C07CD" w:rsidRPr="002A7F04" w:rsidTr="00A34B39">
        <w:trPr>
          <w:trHeight w:val="264"/>
        </w:trPr>
        <w:tc>
          <w:tcPr>
            <w:tcW w:w="1080" w:type="dxa"/>
          </w:tcPr>
          <w:p w:rsidR="009C07CD" w:rsidRPr="002A7F04" w:rsidRDefault="009C07CD" w:rsidP="00A34B39">
            <w:pPr>
              <w:overflowPunct/>
              <w:autoSpaceDE/>
              <w:autoSpaceDN/>
              <w:adjustRightInd/>
              <w:spacing w:line="240" w:lineRule="auto"/>
              <w:textAlignment w:val="auto"/>
              <w:rPr>
                <w:rFonts w:cs="Arial"/>
              </w:rPr>
            </w:pPr>
            <w:r w:rsidRPr="002A7F04">
              <w:rPr>
                <w:rFonts w:cs="Arial"/>
              </w:rPr>
              <w:t>2</w:t>
            </w:r>
          </w:p>
        </w:tc>
        <w:tc>
          <w:tcPr>
            <w:tcW w:w="4140" w:type="dxa"/>
          </w:tcPr>
          <w:p w:rsidR="009C07CD" w:rsidRPr="002A7F04" w:rsidRDefault="009C07CD" w:rsidP="00A34B39">
            <w:pPr>
              <w:overflowPunct/>
              <w:autoSpaceDE/>
              <w:autoSpaceDN/>
              <w:adjustRightInd/>
              <w:spacing w:line="240" w:lineRule="auto"/>
              <w:textAlignment w:val="auto"/>
              <w:rPr>
                <w:rFonts w:cs="Arial"/>
                <w:lang w:val="nl-NL"/>
              </w:rPr>
            </w:pPr>
            <w:r w:rsidRPr="002A7F04">
              <w:rPr>
                <w:rFonts w:cs="Arial"/>
                <w:lang w:val="nl-NL"/>
              </w:rPr>
              <w:t xml:space="preserve">Werkcollege </w:t>
            </w:r>
            <w:r w:rsidRPr="002A7F04">
              <w:rPr>
                <w:rFonts w:cs="Arial"/>
                <w:b/>
                <w:lang w:val="nl-NL"/>
              </w:rPr>
              <w:t xml:space="preserve">Quick scan: </w:t>
            </w:r>
            <w:r w:rsidRPr="002A7F04">
              <w:rPr>
                <w:rFonts w:cs="Arial"/>
                <w:lang w:val="nl-NL"/>
              </w:rPr>
              <w:t>succes- en faalfactoren bij organisatorische en technologische innovaties; Ansoff-matrix</w:t>
            </w:r>
          </w:p>
          <w:p w:rsidR="009C07CD" w:rsidRPr="002A7F04" w:rsidRDefault="009C07CD" w:rsidP="00A34B39">
            <w:pPr>
              <w:overflowPunct/>
              <w:autoSpaceDE/>
              <w:autoSpaceDN/>
              <w:adjustRightInd/>
              <w:spacing w:line="240" w:lineRule="auto"/>
              <w:textAlignment w:val="auto"/>
              <w:rPr>
                <w:rFonts w:cs="Arial"/>
                <w:lang w:val="nl-NL"/>
              </w:rPr>
            </w:pPr>
          </w:p>
          <w:p w:rsidR="009C07CD" w:rsidRPr="002A7F04" w:rsidRDefault="009C07CD" w:rsidP="00A34B39">
            <w:pPr>
              <w:overflowPunct/>
              <w:autoSpaceDE/>
              <w:autoSpaceDN/>
              <w:adjustRightInd/>
              <w:spacing w:line="240" w:lineRule="auto"/>
              <w:textAlignment w:val="auto"/>
              <w:rPr>
                <w:rFonts w:cs="Arial"/>
                <w:b/>
                <w:lang w:val="nl-NL"/>
              </w:rPr>
            </w:pPr>
            <w:r w:rsidRPr="002A7F04">
              <w:rPr>
                <w:rFonts w:cs="Arial"/>
                <w:lang w:val="nl-NL"/>
              </w:rPr>
              <w:t xml:space="preserve">Introductie </w:t>
            </w:r>
            <w:r w:rsidRPr="002A7F04">
              <w:rPr>
                <w:rFonts w:cs="Arial"/>
                <w:b/>
                <w:lang w:val="nl-NL"/>
              </w:rPr>
              <w:t>opdracht 2 Verkenning van innovatieve trends</w:t>
            </w:r>
          </w:p>
        </w:tc>
        <w:tc>
          <w:tcPr>
            <w:tcW w:w="3780" w:type="dxa"/>
          </w:tcPr>
          <w:p w:rsidR="009C07CD" w:rsidRPr="002A7F04" w:rsidRDefault="009C07CD" w:rsidP="00A34B39">
            <w:pPr>
              <w:overflowPunct/>
              <w:autoSpaceDE/>
              <w:autoSpaceDN/>
              <w:adjustRightInd/>
              <w:spacing w:line="240" w:lineRule="auto"/>
              <w:textAlignment w:val="auto"/>
              <w:rPr>
                <w:rFonts w:cs="Arial"/>
                <w:b/>
                <w:lang w:val="nl-NL"/>
              </w:rPr>
            </w:pPr>
            <w:r w:rsidRPr="002A7F04">
              <w:rPr>
                <w:rFonts w:cs="Arial"/>
                <w:lang w:val="nl-NL"/>
              </w:rPr>
              <w:t xml:space="preserve">Meenemen </w:t>
            </w:r>
            <w:r w:rsidRPr="002A7F04">
              <w:rPr>
                <w:rFonts w:cs="Arial"/>
                <w:b/>
                <w:lang w:val="nl-NL"/>
              </w:rPr>
              <w:t>uitwerking</w:t>
            </w:r>
            <w:r w:rsidRPr="002A7F04">
              <w:rPr>
                <w:rFonts w:cs="Arial"/>
                <w:lang w:val="nl-NL"/>
              </w:rPr>
              <w:t xml:space="preserve"> </w:t>
            </w:r>
            <w:r w:rsidRPr="002A7F04">
              <w:rPr>
                <w:rFonts w:cs="Arial"/>
                <w:b/>
                <w:lang w:val="nl-NL"/>
              </w:rPr>
              <w:t>opdracht 1</w:t>
            </w:r>
          </w:p>
          <w:p w:rsidR="009C07CD" w:rsidRPr="002A7F04" w:rsidRDefault="009C07CD" w:rsidP="00A34B39">
            <w:pPr>
              <w:overflowPunct/>
              <w:autoSpaceDE/>
              <w:autoSpaceDN/>
              <w:adjustRightInd/>
              <w:spacing w:line="240" w:lineRule="auto"/>
              <w:textAlignment w:val="auto"/>
              <w:rPr>
                <w:rFonts w:cs="Arial"/>
                <w:b/>
                <w:lang w:val="nl-NL"/>
              </w:rPr>
            </w:pPr>
          </w:p>
          <w:p w:rsidR="009C07CD" w:rsidRPr="002A7F04" w:rsidRDefault="009C07CD" w:rsidP="00A34B39">
            <w:pPr>
              <w:overflowPunct/>
              <w:autoSpaceDE/>
              <w:autoSpaceDN/>
              <w:adjustRightInd/>
              <w:spacing w:line="240" w:lineRule="auto"/>
              <w:textAlignment w:val="auto"/>
              <w:rPr>
                <w:rFonts w:cs="Arial"/>
                <w:lang w:val="nl-NL"/>
              </w:rPr>
            </w:pPr>
            <w:r w:rsidRPr="002A7F04">
              <w:rPr>
                <w:rFonts w:cs="Arial"/>
                <w:lang w:val="nl-NL"/>
              </w:rPr>
              <w:t>Wiegmans, B. (2005), Evaluation of potentially successful barge innovations.</w:t>
            </w:r>
          </w:p>
          <w:p w:rsidR="009C07CD" w:rsidRPr="002A7F04" w:rsidRDefault="009C07CD" w:rsidP="00A34B39">
            <w:pPr>
              <w:overflowPunct/>
              <w:autoSpaceDE/>
              <w:autoSpaceDN/>
              <w:adjustRightInd/>
              <w:spacing w:line="240" w:lineRule="auto"/>
              <w:textAlignment w:val="auto"/>
              <w:rPr>
                <w:rFonts w:cs="Arial"/>
                <w:lang w:val="nl-NL"/>
              </w:rPr>
            </w:pPr>
            <w:r w:rsidRPr="002A7F04">
              <w:rPr>
                <w:rFonts w:cs="Arial"/>
                <w:lang w:val="nl-NL"/>
              </w:rPr>
              <w:t>Konings, Van der Horst, Veenstra (2009), Evaluatie oplossingen ter verbetering containerlogistiek en binnenvaart.</w:t>
            </w:r>
          </w:p>
        </w:tc>
      </w:tr>
      <w:tr w:rsidR="009C07CD" w:rsidRPr="002A7F04" w:rsidTr="00A34B39">
        <w:trPr>
          <w:trHeight w:val="507"/>
        </w:trPr>
        <w:tc>
          <w:tcPr>
            <w:tcW w:w="1080" w:type="dxa"/>
          </w:tcPr>
          <w:p w:rsidR="009C07CD" w:rsidRPr="002A7F04" w:rsidRDefault="009C07CD" w:rsidP="00A34B39">
            <w:pPr>
              <w:overflowPunct/>
              <w:autoSpaceDE/>
              <w:autoSpaceDN/>
              <w:adjustRightInd/>
              <w:spacing w:line="240" w:lineRule="auto"/>
              <w:textAlignment w:val="auto"/>
              <w:rPr>
                <w:rFonts w:cs="Arial"/>
              </w:rPr>
            </w:pPr>
            <w:r w:rsidRPr="002A7F04">
              <w:rPr>
                <w:rFonts w:cs="Arial"/>
              </w:rPr>
              <w:t>3</w:t>
            </w:r>
          </w:p>
        </w:tc>
        <w:tc>
          <w:tcPr>
            <w:tcW w:w="4140" w:type="dxa"/>
          </w:tcPr>
          <w:p w:rsidR="009C07CD" w:rsidRPr="002A7F04" w:rsidRDefault="009C07CD" w:rsidP="00A34B39">
            <w:pPr>
              <w:overflowPunct/>
              <w:autoSpaceDE/>
              <w:autoSpaceDN/>
              <w:adjustRightInd/>
              <w:spacing w:line="240" w:lineRule="auto"/>
              <w:textAlignment w:val="auto"/>
              <w:rPr>
                <w:rFonts w:cs="Arial"/>
                <w:lang w:val="nl-NL"/>
              </w:rPr>
            </w:pPr>
            <w:r w:rsidRPr="002A7F04">
              <w:rPr>
                <w:rFonts w:cs="Arial"/>
                <w:lang w:val="nl-NL"/>
              </w:rPr>
              <w:t>Gastcollege over Trends in de Binnenvaart</w:t>
            </w:r>
          </w:p>
          <w:p w:rsidR="009C07CD" w:rsidRPr="002A7F04" w:rsidRDefault="009C07CD" w:rsidP="00A34B39">
            <w:pPr>
              <w:overflowPunct/>
              <w:autoSpaceDE/>
              <w:autoSpaceDN/>
              <w:adjustRightInd/>
              <w:spacing w:line="240" w:lineRule="auto"/>
              <w:textAlignment w:val="auto"/>
              <w:rPr>
                <w:rFonts w:cs="Arial"/>
                <w:b/>
                <w:lang w:val="nl-NL"/>
              </w:rPr>
            </w:pPr>
          </w:p>
        </w:tc>
        <w:tc>
          <w:tcPr>
            <w:tcW w:w="3780" w:type="dxa"/>
          </w:tcPr>
          <w:p w:rsidR="009C07CD" w:rsidRPr="002A7F04" w:rsidRDefault="009C07CD" w:rsidP="00A34B39">
            <w:pPr>
              <w:overflowPunct/>
              <w:autoSpaceDE/>
              <w:autoSpaceDN/>
              <w:adjustRightInd/>
              <w:spacing w:line="240" w:lineRule="auto"/>
              <w:textAlignment w:val="auto"/>
              <w:rPr>
                <w:rFonts w:cs="Arial"/>
              </w:rPr>
            </w:pPr>
            <w:r w:rsidRPr="002A7F04">
              <w:rPr>
                <w:rFonts w:cs="Arial"/>
              </w:rPr>
              <w:t>Literatuur behorend bij gastcollege</w:t>
            </w:r>
          </w:p>
          <w:p w:rsidR="009C07CD" w:rsidRPr="002A7F04" w:rsidRDefault="009C07CD" w:rsidP="00A34B39">
            <w:pPr>
              <w:overflowPunct/>
              <w:autoSpaceDE/>
              <w:autoSpaceDN/>
              <w:adjustRightInd/>
              <w:spacing w:line="240" w:lineRule="auto"/>
              <w:textAlignment w:val="auto"/>
              <w:rPr>
                <w:rFonts w:cs="Arial"/>
              </w:rPr>
            </w:pPr>
          </w:p>
        </w:tc>
      </w:tr>
      <w:tr w:rsidR="009C07CD" w:rsidRPr="002A7F04" w:rsidTr="00A34B39">
        <w:tc>
          <w:tcPr>
            <w:tcW w:w="1080" w:type="dxa"/>
          </w:tcPr>
          <w:p w:rsidR="009C07CD" w:rsidRPr="002A7F04" w:rsidRDefault="009C07CD" w:rsidP="00A34B39">
            <w:pPr>
              <w:overflowPunct/>
              <w:autoSpaceDE/>
              <w:autoSpaceDN/>
              <w:adjustRightInd/>
              <w:spacing w:line="240" w:lineRule="auto"/>
              <w:textAlignment w:val="auto"/>
              <w:rPr>
                <w:rFonts w:cs="Arial"/>
              </w:rPr>
            </w:pPr>
            <w:r w:rsidRPr="002A7F04">
              <w:rPr>
                <w:rFonts w:cs="Arial"/>
              </w:rPr>
              <w:t>4</w:t>
            </w:r>
          </w:p>
        </w:tc>
        <w:tc>
          <w:tcPr>
            <w:tcW w:w="4140" w:type="dxa"/>
          </w:tcPr>
          <w:p w:rsidR="009C07CD" w:rsidRPr="002A7F04" w:rsidRDefault="009C07CD" w:rsidP="00A34B39">
            <w:pPr>
              <w:overflowPunct/>
              <w:autoSpaceDE/>
              <w:autoSpaceDN/>
              <w:adjustRightInd/>
              <w:spacing w:line="240" w:lineRule="auto"/>
              <w:textAlignment w:val="auto"/>
              <w:rPr>
                <w:rFonts w:cs="Arial"/>
                <w:b/>
                <w:lang w:val="nl-NL"/>
              </w:rPr>
            </w:pPr>
            <w:r w:rsidRPr="002A7F04">
              <w:rPr>
                <w:rFonts w:cs="Arial"/>
                <w:lang w:val="nl-NL"/>
              </w:rPr>
              <w:t xml:space="preserve">Werkcollege </w:t>
            </w:r>
            <w:r w:rsidRPr="002A7F04">
              <w:rPr>
                <w:rFonts w:cs="Arial"/>
                <w:b/>
                <w:lang w:val="nl-NL"/>
              </w:rPr>
              <w:t>Verkenning van innovatieve trends</w:t>
            </w:r>
          </w:p>
          <w:p w:rsidR="009C07CD" w:rsidRPr="002A7F04" w:rsidRDefault="009C07CD" w:rsidP="00A34B39">
            <w:pPr>
              <w:overflowPunct/>
              <w:autoSpaceDE/>
              <w:autoSpaceDN/>
              <w:adjustRightInd/>
              <w:spacing w:line="240" w:lineRule="auto"/>
              <w:textAlignment w:val="auto"/>
              <w:rPr>
                <w:rFonts w:cs="Arial"/>
                <w:b/>
                <w:lang w:val="nl-NL"/>
              </w:rPr>
            </w:pPr>
          </w:p>
          <w:p w:rsidR="009C07CD" w:rsidRPr="002A7F04" w:rsidRDefault="009C07CD" w:rsidP="00A34B39">
            <w:pPr>
              <w:overflowPunct/>
              <w:autoSpaceDE/>
              <w:autoSpaceDN/>
              <w:adjustRightInd/>
              <w:spacing w:line="240" w:lineRule="auto"/>
              <w:textAlignment w:val="auto"/>
              <w:rPr>
                <w:rFonts w:cs="Arial"/>
                <w:lang w:val="nl-NL"/>
              </w:rPr>
            </w:pPr>
            <w:r w:rsidRPr="002A7F04">
              <w:rPr>
                <w:rFonts w:cs="Arial"/>
                <w:lang w:val="nl-NL"/>
              </w:rPr>
              <w:t xml:space="preserve">Introductie </w:t>
            </w:r>
            <w:r w:rsidRPr="002A7F04">
              <w:rPr>
                <w:rFonts w:cs="Arial"/>
                <w:b/>
                <w:lang w:val="nl-NL"/>
              </w:rPr>
              <w:t xml:space="preserve">opdracht 3 Uitwerken nieuwe markt </w:t>
            </w:r>
          </w:p>
        </w:tc>
        <w:tc>
          <w:tcPr>
            <w:tcW w:w="3780" w:type="dxa"/>
          </w:tcPr>
          <w:p w:rsidR="009C07CD" w:rsidRPr="002A7F04" w:rsidRDefault="009C07CD" w:rsidP="00A34B39">
            <w:pPr>
              <w:overflowPunct/>
              <w:autoSpaceDE/>
              <w:autoSpaceDN/>
              <w:adjustRightInd/>
              <w:spacing w:line="240" w:lineRule="auto"/>
              <w:textAlignment w:val="auto"/>
              <w:rPr>
                <w:rFonts w:cs="Arial"/>
                <w:b/>
                <w:lang w:val="nl-NL"/>
              </w:rPr>
            </w:pPr>
            <w:r w:rsidRPr="002A7F04">
              <w:rPr>
                <w:rFonts w:cs="Arial"/>
                <w:lang w:val="nl-NL"/>
              </w:rPr>
              <w:t xml:space="preserve">Meenemen  uitwerking </w:t>
            </w:r>
            <w:r w:rsidRPr="002A7F04">
              <w:rPr>
                <w:rFonts w:cs="Arial"/>
                <w:b/>
                <w:lang w:val="nl-NL"/>
              </w:rPr>
              <w:t>opdracht 2 + inclusief power point presentatie</w:t>
            </w:r>
          </w:p>
          <w:p w:rsidR="009C07CD" w:rsidRPr="002A7F04" w:rsidRDefault="009C07CD" w:rsidP="00A34B39">
            <w:pPr>
              <w:overflowPunct/>
              <w:autoSpaceDE/>
              <w:autoSpaceDN/>
              <w:adjustRightInd/>
              <w:spacing w:line="240" w:lineRule="auto"/>
              <w:textAlignment w:val="auto"/>
              <w:rPr>
                <w:rFonts w:cs="Arial"/>
                <w:b/>
                <w:lang w:val="nl-NL"/>
              </w:rPr>
            </w:pPr>
          </w:p>
          <w:p w:rsidR="009C07CD" w:rsidRPr="002A7F04" w:rsidRDefault="009C07CD" w:rsidP="00A34B39">
            <w:pPr>
              <w:overflowPunct/>
              <w:autoSpaceDE/>
              <w:autoSpaceDN/>
              <w:adjustRightInd/>
              <w:spacing w:line="240" w:lineRule="auto"/>
              <w:textAlignment w:val="auto"/>
              <w:rPr>
                <w:rFonts w:cs="Arial"/>
                <w:lang w:val="nl-NL"/>
              </w:rPr>
            </w:pPr>
          </w:p>
        </w:tc>
      </w:tr>
      <w:tr w:rsidR="009C07CD" w:rsidRPr="002A7F04" w:rsidTr="00A34B39">
        <w:tc>
          <w:tcPr>
            <w:tcW w:w="1080" w:type="dxa"/>
          </w:tcPr>
          <w:p w:rsidR="009C07CD" w:rsidRPr="002A7F04" w:rsidRDefault="009C07CD" w:rsidP="00A34B39">
            <w:pPr>
              <w:overflowPunct/>
              <w:autoSpaceDE/>
              <w:autoSpaceDN/>
              <w:adjustRightInd/>
              <w:spacing w:line="240" w:lineRule="auto"/>
              <w:textAlignment w:val="auto"/>
              <w:rPr>
                <w:rFonts w:cs="Arial"/>
              </w:rPr>
            </w:pPr>
            <w:r w:rsidRPr="002A7F04">
              <w:rPr>
                <w:rFonts w:cs="Arial"/>
              </w:rPr>
              <w:t>5</w:t>
            </w:r>
          </w:p>
        </w:tc>
        <w:tc>
          <w:tcPr>
            <w:tcW w:w="4140" w:type="dxa"/>
          </w:tcPr>
          <w:p w:rsidR="009C07CD" w:rsidRPr="002A7F04" w:rsidRDefault="009C07CD" w:rsidP="00A34B39">
            <w:pPr>
              <w:overflowPunct/>
              <w:autoSpaceDE/>
              <w:autoSpaceDN/>
              <w:adjustRightInd/>
              <w:spacing w:line="240" w:lineRule="auto"/>
              <w:textAlignment w:val="auto"/>
              <w:rPr>
                <w:rFonts w:cs="Arial"/>
              </w:rPr>
            </w:pPr>
            <w:r w:rsidRPr="002A7F04">
              <w:rPr>
                <w:rFonts w:cs="Arial"/>
              </w:rPr>
              <w:t>Gastcollege over “Subsidies”</w:t>
            </w:r>
          </w:p>
          <w:p w:rsidR="009C07CD" w:rsidRPr="002A7F04" w:rsidRDefault="009C07CD" w:rsidP="00A34B39">
            <w:pPr>
              <w:overflowPunct/>
              <w:autoSpaceDE/>
              <w:autoSpaceDN/>
              <w:adjustRightInd/>
              <w:spacing w:line="240" w:lineRule="auto"/>
              <w:textAlignment w:val="auto"/>
              <w:rPr>
                <w:rFonts w:cs="Arial"/>
              </w:rPr>
            </w:pPr>
          </w:p>
        </w:tc>
        <w:tc>
          <w:tcPr>
            <w:tcW w:w="3780" w:type="dxa"/>
          </w:tcPr>
          <w:p w:rsidR="009C07CD" w:rsidRPr="002A7F04" w:rsidRDefault="009C07CD" w:rsidP="00A34B39">
            <w:pPr>
              <w:overflowPunct/>
              <w:autoSpaceDE/>
              <w:autoSpaceDN/>
              <w:adjustRightInd/>
              <w:spacing w:line="240" w:lineRule="auto"/>
              <w:textAlignment w:val="auto"/>
              <w:rPr>
                <w:rFonts w:cs="Arial"/>
                <w:lang w:val="nl-NL"/>
              </w:rPr>
            </w:pPr>
            <w:r w:rsidRPr="002A7F04">
              <w:rPr>
                <w:rFonts w:cs="Arial"/>
                <w:lang w:val="nl-NL"/>
              </w:rPr>
              <w:t>Literatuur behorend bij gastcollege</w:t>
            </w:r>
          </w:p>
          <w:p w:rsidR="009C07CD" w:rsidRPr="002A7F04" w:rsidRDefault="009C07CD" w:rsidP="00A34B39">
            <w:pPr>
              <w:overflowPunct/>
              <w:autoSpaceDE/>
              <w:autoSpaceDN/>
              <w:adjustRightInd/>
              <w:spacing w:line="240" w:lineRule="auto"/>
              <w:textAlignment w:val="auto"/>
              <w:rPr>
                <w:rFonts w:cs="Arial"/>
                <w:lang w:val="nl-NL"/>
              </w:rPr>
            </w:pPr>
          </w:p>
          <w:p w:rsidR="009C07CD" w:rsidRPr="002A7F04" w:rsidRDefault="009C07CD" w:rsidP="00A34B39">
            <w:pPr>
              <w:overflowPunct/>
              <w:autoSpaceDE/>
              <w:autoSpaceDN/>
              <w:adjustRightInd/>
              <w:spacing w:line="240" w:lineRule="auto"/>
              <w:textAlignment w:val="auto"/>
              <w:rPr>
                <w:rFonts w:cs="Arial"/>
                <w:lang w:val="nl-NL"/>
              </w:rPr>
            </w:pPr>
            <w:r w:rsidRPr="002A7F04">
              <w:rPr>
                <w:rFonts w:cs="Arial"/>
                <w:lang w:val="nl-NL"/>
              </w:rPr>
              <w:t>Voorbereiden vraag aan gastspreker.</w:t>
            </w:r>
          </w:p>
        </w:tc>
      </w:tr>
      <w:tr w:rsidR="009C07CD" w:rsidRPr="002A7F04" w:rsidTr="00A34B39">
        <w:tc>
          <w:tcPr>
            <w:tcW w:w="1080" w:type="dxa"/>
          </w:tcPr>
          <w:p w:rsidR="009C07CD" w:rsidRPr="002A7F04" w:rsidRDefault="009C07CD" w:rsidP="00A34B39">
            <w:pPr>
              <w:overflowPunct/>
              <w:autoSpaceDE/>
              <w:autoSpaceDN/>
              <w:adjustRightInd/>
              <w:spacing w:line="240" w:lineRule="auto"/>
              <w:textAlignment w:val="auto"/>
              <w:rPr>
                <w:rFonts w:cs="Arial"/>
              </w:rPr>
            </w:pPr>
            <w:r w:rsidRPr="002A7F04">
              <w:rPr>
                <w:rFonts w:cs="Arial"/>
              </w:rPr>
              <w:t>6</w:t>
            </w:r>
          </w:p>
        </w:tc>
        <w:tc>
          <w:tcPr>
            <w:tcW w:w="4140" w:type="dxa"/>
          </w:tcPr>
          <w:p w:rsidR="009C07CD" w:rsidRPr="002A7F04" w:rsidRDefault="009C07CD" w:rsidP="00A34B39">
            <w:pPr>
              <w:overflowPunct/>
              <w:autoSpaceDE/>
              <w:autoSpaceDN/>
              <w:adjustRightInd/>
              <w:spacing w:line="240" w:lineRule="auto"/>
              <w:textAlignment w:val="auto"/>
              <w:rPr>
                <w:rFonts w:cs="Arial"/>
                <w:lang w:val="nl-NL"/>
              </w:rPr>
            </w:pPr>
            <w:r w:rsidRPr="002A7F04">
              <w:rPr>
                <w:rFonts w:cs="Arial"/>
                <w:lang w:val="nl-NL"/>
              </w:rPr>
              <w:t>College over “Markstructuur van de binnenvaart”</w:t>
            </w:r>
          </w:p>
          <w:p w:rsidR="009C07CD" w:rsidRPr="002A7F04" w:rsidRDefault="009C07CD" w:rsidP="009C07CD">
            <w:pPr>
              <w:numPr>
                <w:ilvl w:val="0"/>
                <w:numId w:val="3"/>
              </w:numPr>
              <w:overflowPunct/>
              <w:autoSpaceDE/>
              <w:autoSpaceDN/>
              <w:adjustRightInd/>
              <w:spacing w:line="240" w:lineRule="auto"/>
              <w:textAlignment w:val="auto"/>
              <w:rPr>
                <w:rFonts w:cs="Arial"/>
              </w:rPr>
            </w:pPr>
            <w:r w:rsidRPr="002A7F04">
              <w:rPr>
                <w:rFonts w:cs="Arial"/>
              </w:rPr>
              <w:t xml:space="preserve">Concurrentie in verschillende binnenvaart markten </w:t>
            </w:r>
          </w:p>
          <w:p w:rsidR="009C07CD" w:rsidRPr="002A7F04" w:rsidRDefault="009C07CD" w:rsidP="009C07CD">
            <w:pPr>
              <w:numPr>
                <w:ilvl w:val="0"/>
                <w:numId w:val="3"/>
              </w:numPr>
              <w:overflowPunct/>
              <w:autoSpaceDE/>
              <w:autoSpaceDN/>
              <w:adjustRightInd/>
              <w:spacing w:line="240" w:lineRule="auto"/>
              <w:textAlignment w:val="auto"/>
              <w:rPr>
                <w:rFonts w:cs="Arial"/>
              </w:rPr>
            </w:pPr>
            <w:r w:rsidRPr="002A7F04">
              <w:rPr>
                <w:rFonts w:cs="Arial"/>
              </w:rPr>
              <w:t>5-krachtenmodel Porter</w:t>
            </w:r>
          </w:p>
          <w:p w:rsidR="009C07CD" w:rsidRPr="002A7F04" w:rsidRDefault="009C07CD" w:rsidP="009C07CD">
            <w:pPr>
              <w:numPr>
                <w:ilvl w:val="0"/>
                <w:numId w:val="3"/>
              </w:numPr>
              <w:overflowPunct/>
              <w:autoSpaceDE/>
              <w:autoSpaceDN/>
              <w:adjustRightInd/>
              <w:spacing w:line="240" w:lineRule="auto"/>
              <w:textAlignment w:val="auto"/>
              <w:rPr>
                <w:rFonts w:cs="Arial"/>
                <w:lang w:val="nl-NL"/>
              </w:rPr>
            </w:pPr>
            <w:r w:rsidRPr="002A7F04">
              <w:rPr>
                <w:rFonts w:cs="Arial"/>
                <w:lang w:val="nl-NL"/>
              </w:rPr>
              <w:t>Hoe past een innovatie in een nieuwe markt?</w:t>
            </w:r>
          </w:p>
        </w:tc>
        <w:tc>
          <w:tcPr>
            <w:tcW w:w="3780" w:type="dxa"/>
          </w:tcPr>
          <w:p w:rsidR="009C07CD" w:rsidRPr="002A7F04" w:rsidRDefault="009C07CD" w:rsidP="00A34B39">
            <w:pPr>
              <w:overflowPunct/>
              <w:autoSpaceDE/>
              <w:autoSpaceDN/>
              <w:adjustRightInd/>
              <w:spacing w:line="240" w:lineRule="auto"/>
              <w:textAlignment w:val="auto"/>
              <w:rPr>
                <w:rFonts w:cs="Arial"/>
                <w:lang w:val="nl-NL"/>
              </w:rPr>
            </w:pPr>
            <w:r w:rsidRPr="002A7F04">
              <w:rPr>
                <w:rFonts w:cs="Arial"/>
                <w:lang w:val="nl-NL"/>
              </w:rPr>
              <w:t>ECORYS (2008), Sectorstudie van zee- tot Binnenhaven. Marktwerking in het goederenvervoer over water</w:t>
            </w:r>
          </w:p>
        </w:tc>
      </w:tr>
      <w:tr w:rsidR="009C07CD" w:rsidRPr="002A7F04" w:rsidTr="00A34B39">
        <w:tc>
          <w:tcPr>
            <w:tcW w:w="1080" w:type="dxa"/>
          </w:tcPr>
          <w:p w:rsidR="009C07CD" w:rsidRPr="002A7F04" w:rsidRDefault="009C07CD" w:rsidP="00A34B39">
            <w:pPr>
              <w:overflowPunct/>
              <w:autoSpaceDE/>
              <w:autoSpaceDN/>
              <w:adjustRightInd/>
              <w:spacing w:line="240" w:lineRule="auto"/>
              <w:textAlignment w:val="auto"/>
              <w:rPr>
                <w:rFonts w:cs="Arial"/>
              </w:rPr>
            </w:pPr>
            <w:r w:rsidRPr="002A7F04">
              <w:rPr>
                <w:rFonts w:cs="Arial"/>
              </w:rPr>
              <w:t>7</w:t>
            </w:r>
          </w:p>
        </w:tc>
        <w:tc>
          <w:tcPr>
            <w:tcW w:w="4140" w:type="dxa"/>
          </w:tcPr>
          <w:p w:rsidR="009C07CD" w:rsidRPr="002A7F04" w:rsidRDefault="009C07CD" w:rsidP="00A34B39">
            <w:pPr>
              <w:overflowPunct/>
              <w:autoSpaceDE/>
              <w:autoSpaceDN/>
              <w:adjustRightInd/>
              <w:spacing w:line="240" w:lineRule="auto"/>
              <w:textAlignment w:val="auto"/>
              <w:rPr>
                <w:rFonts w:cs="Arial"/>
                <w:lang w:val="nl-NL"/>
              </w:rPr>
            </w:pPr>
            <w:r w:rsidRPr="002A7F04">
              <w:rPr>
                <w:rFonts w:cs="Arial"/>
                <w:lang w:val="nl-NL"/>
              </w:rPr>
              <w:t>Geen centrale bijeenkomst, bespreken tussenresultaat of vragen per groep</w:t>
            </w:r>
          </w:p>
          <w:p w:rsidR="009C07CD" w:rsidRPr="002A7F04" w:rsidRDefault="009C07CD" w:rsidP="00A34B39">
            <w:pPr>
              <w:overflowPunct/>
              <w:autoSpaceDE/>
              <w:autoSpaceDN/>
              <w:adjustRightInd/>
              <w:spacing w:line="240" w:lineRule="auto"/>
              <w:textAlignment w:val="auto"/>
              <w:rPr>
                <w:rFonts w:cs="Arial"/>
                <w:lang w:val="nl-NL"/>
              </w:rPr>
            </w:pPr>
          </w:p>
        </w:tc>
        <w:tc>
          <w:tcPr>
            <w:tcW w:w="3780" w:type="dxa"/>
          </w:tcPr>
          <w:p w:rsidR="009C07CD" w:rsidRPr="002A7F04" w:rsidRDefault="009C07CD" w:rsidP="00A34B39">
            <w:pPr>
              <w:overflowPunct/>
              <w:autoSpaceDE/>
              <w:autoSpaceDN/>
              <w:adjustRightInd/>
              <w:spacing w:line="240" w:lineRule="auto"/>
              <w:textAlignment w:val="auto"/>
              <w:rPr>
                <w:rFonts w:cs="Arial"/>
                <w:lang w:val="nl-NL"/>
              </w:rPr>
            </w:pPr>
            <w:r w:rsidRPr="002A7F04">
              <w:rPr>
                <w:rFonts w:cs="Arial"/>
                <w:lang w:val="nl-NL"/>
              </w:rPr>
              <w:t>Mail vooraf de bespreekpunten en documenten.</w:t>
            </w:r>
          </w:p>
        </w:tc>
      </w:tr>
      <w:tr w:rsidR="009C07CD" w:rsidRPr="002A7F04" w:rsidTr="00A34B39">
        <w:tc>
          <w:tcPr>
            <w:tcW w:w="1080" w:type="dxa"/>
          </w:tcPr>
          <w:p w:rsidR="009C07CD" w:rsidRPr="002A7F04" w:rsidRDefault="009C07CD" w:rsidP="00A34B39">
            <w:pPr>
              <w:overflowPunct/>
              <w:autoSpaceDE/>
              <w:autoSpaceDN/>
              <w:adjustRightInd/>
              <w:spacing w:line="240" w:lineRule="auto"/>
              <w:textAlignment w:val="auto"/>
              <w:rPr>
                <w:rFonts w:cs="Arial"/>
              </w:rPr>
            </w:pPr>
            <w:r w:rsidRPr="002A7F04">
              <w:rPr>
                <w:rFonts w:cs="Arial"/>
              </w:rPr>
              <w:t>8</w:t>
            </w:r>
          </w:p>
        </w:tc>
        <w:tc>
          <w:tcPr>
            <w:tcW w:w="4140" w:type="dxa"/>
          </w:tcPr>
          <w:p w:rsidR="009C07CD" w:rsidRPr="002A7F04" w:rsidRDefault="009C07CD" w:rsidP="00A34B39">
            <w:pPr>
              <w:overflowPunct/>
              <w:autoSpaceDE/>
              <w:autoSpaceDN/>
              <w:adjustRightInd/>
              <w:spacing w:line="240" w:lineRule="auto"/>
              <w:textAlignment w:val="auto"/>
              <w:rPr>
                <w:rFonts w:cs="Arial"/>
                <w:lang w:val="nl-NL"/>
              </w:rPr>
            </w:pPr>
            <w:r w:rsidRPr="002A7F04">
              <w:rPr>
                <w:rFonts w:cs="Arial"/>
                <w:b/>
                <w:lang w:val="nl-NL"/>
              </w:rPr>
              <w:t>Presentatie en Round Table</w:t>
            </w:r>
            <w:r w:rsidRPr="002A7F04">
              <w:rPr>
                <w:rFonts w:cs="Arial"/>
                <w:lang w:val="nl-NL"/>
              </w:rPr>
              <w:t xml:space="preserve"> met ondernemers waar het advies wordt gepresenteerd</w:t>
            </w:r>
          </w:p>
        </w:tc>
        <w:tc>
          <w:tcPr>
            <w:tcW w:w="3780" w:type="dxa"/>
          </w:tcPr>
          <w:p w:rsidR="009C07CD" w:rsidRPr="002A7F04" w:rsidRDefault="009C07CD" w:rsidP="00A34B39">
            <w:pPr>
              <w:overflowPunct/>
              <w:autoSpaceDE/>
              <w:autoSpaceDN/>
              <w:adjustRightInd/>
              <w:spacing w:line="240" w:lineRule="auto"/>
              <w:textAlignment w:val="auto"/>
              <w:rPr>
                <w:rFonts w:cs="Arial"/>
                <w:lang w:val="nl-NL"/>
              </w:rPr>
            </w:pPr>
            <w:r w:rsidRPr="002A7F04">
              <w:rPr>
                <w:rFonts w:cs="Arial"/>
                <w:lang w:val="nl-NL"/>
              </w:rPr>
              <w:t xml:space="preserve">Inleveren portfolio met daarin </w:t>
            </w:r>
            <w:r w:rsidRPr="002A7F04">
              <w:rPr>
                <w:rFonts w:cs="Arial"/>
                <w:b/>
                <w:lang w:val="nl-NL"/>
              </w:rPr>
              <w:t>opdracht 1, 2 en 3</w:t>
            </w:r>
          </w:p>
          <w:p w:rsidR="009C07CD" w:rsidRPr="002A7F04" w:rsidRDefault="009C07CD" w:rsidP="00A34B39">
            <w:pPr>
              <w:overflowPunct/>
              <w:autoSpaceDE/>
              <w:autoSpaceDN/>
              <w:adjustRightInd/>
              <w:spacing w:line="240" w:lineRule="auto"/>
              <w:textAlignment w:val="auto"/>
              <w:rPr>
                <w:rFonts w:cs="Arial"/>
                <w:lang w:val="nl-NL"/>
              </w:rPr>
            </w:pPr>
          </w:p>
          <w:p w:rsidR="009C07CD" w:rsidRPr="002A7F04" w:rsidRDefault="009C07CD" w:rsidP="00A34B39">
            <w:pPr>
              <w:overflowPunct/>
              <w:autoSpaceDE/>
              <w:autoSpaceDN/>
              <w:adjustRightInd/>
              <w:spacing w:line="240" w:lineRule="auto"/>
              <w:textAlignment w:val="auto"/>
              <w:rPr>
                <w:rFonts w:cs="Arial"/>
                <w:lang w:val="nl-NL"/>
              </w:rPr>
            </w:pPr>
            <w:r w:rsidRPr="002A7F04">
              <w:rPr>
                <w:rFonts w:cs="Arial"/>
                <w:lang w:val="nl-NL"/>
              </w:rPr>
              <w:t>Inleveren</w:t>
            </w:r>
            <w:r w:rsidRPr="002A7F04">
              <w:rPr>
                <w:rFonts w:cs="Arial"/>
                <w:b/>
                <w:lang w:val="nl-NL"/>
              </w:rPr>
              <w:t xml:space="preserve"> eindopdracht </w:t>
            </w:r>
            <w:r w:rsidRPr="002A7F04">
              <w:rPr>
                <w:rFonts w:cs="Arial"/>
                <w:lang w:val="nl-NL"/>
              </w:rPr>
              <w:t>(tijdens round table)</w:t>
            </w:r>
          </w:p>
        </w:tc>
      </w:tr>
      <w:tr w:rsidR="009C07CD" w:rsidRPr="002A7F04" w:rsidTr="00A34B39">
        <w:tc>
          <w:tcPr>
            <w:tcW w:w="1080" w:type="dxa"/>
          </w:tcPr>
          <w:p w:rsidR="009C07CD" w:rsidRPr="002A7F04" w:rsidRDefault="009C07CD" w:rsidP="00A34B39">
            <w:pPr>
              <w:overflowPunct/>
              <w:autoSpaceDE/>
              <w:autoSpaceDN/>
              <w:adjustRightInd/>
              <w:spacing w:line="240" w:lineRule="auto"/>
              <w:textAlignment w:val="auto"/>
              <w:rPr>
                <w:rFonts w:cs="Arial"/>
              </w:rPr>
            </w:pPr>
            <w:r w:rsidRPr="002A7F04">
              <w:rPr>
                <w:rFonts w:cs="Arial"/>
              </w:rPr>
              <w:t>9</w:t>
            </w:r>
          </w:p>
        </w:tc>
        <w:tc>
          <w:tcPr>
            <w:tcW w:w="4140" w:type="dxa"/>
          </w:tcPr>
          <w:p w:rsidR="009C07CD" w:rsidRPr="002A7F04" w:rsidRDefault="009C07CD" w:rsidP="00A34B39">
            <w:pPr>
              <w:overflowPunct/>
              <w:autoSpaceDE/>
              <w:autoSpaceDN/>
              <w:adjustRightInd/>
              <w:spacing w:line="240" w:lineRule="auto"/>
              <w:textAlignment w:val="auto"/>
              <w:rPr>
                <w:rFonts w:cs="Arial"/>
              </w:rPr>
            </w:pPr>
            <w:r w:rsidRPr="002A7F04">
              <w:rPr>
                <w:rFonts w:cs="Arial"/>
              </w:rPr>
              <w:t>Uitloop en herkansing adviesrapport</w:t>
            </w:r>
          </w:p>
        </w:tc>
        <w:tc>
          <w:tcPr>
            <w:tcW w:w="3780" w:type="dxa"/>
          </w:tcPr>
          <w:p w:rsidR="009C07CD" w:rsidRPr="002A7F04" w:rsidRDefault="009C07CD" w:rsidP="00A34B39">
            <w:pPr>
              <w:overflowPunct/>
              <w:autoSpaceDE/>
              <w:autoSpaceDN/>
              <w:adjustRightInd/>
              <w:spacing w:line="240" w:lineRule="auto"/>
              <w:textAlignment w:val="auto"/>
              <w:rPr>
                <w:rFonts w:cs="Arial"/>
              </w:rPr>
            </w:pPr>
          </w:p>
        </w:tc>
      </w:tr>
      <w:tr w:rsidR="009C07CD" w:rsidRPr="002A7F04" w:rsidTr="00A34B39">
        <w:tc>
          <w:tcPr>
            <w:tcW w:w="1080" w:type="dxa"/>
          </w:tcPr>
          <w:p w:rsidR="009C07CD" w:rsidRPr="002A7F04" w:rsidRDefault="009C07CD" w:rsidP="00A34B39">
            <w:pPr>
              <w:overflowPunct/>
              <w:autoSpaceDE/>
              <w:autoSpaceDN/>
              <w:adjustRightInd/>
              <w:spacing w:line="240" w:lineRule="auto"/>
              <w:textAlignment w:val="auto"/>
              <w:rPr>
                <w:rFonts w:cs="Arial"/>
              </w:rPr>
            </w:pPr>
            <w:r w:rsidRPr="002A7F04">
              <w:rPr>
                <w:rFonts w:cs="Arial"/>
              </w:rPr>
              <w:t>10</w:t>
            </w:r>
          </w:p>
        </w:tc>
        <w:tc>
          <w:tcPr>
            <w:tcW w:w="4140" w:type="dxa"/>
          </w:tcPr>
          <w:p w:rsidR="009C07CD" w:rsidRPr="002A7F04" w:rsidRDefault="009C07CD" w:rsidP="00A34B39">
            <w:pPr>
              <w:overflowPunct/>
              <w:autoSpaceDE/>
              <w:autoSpaceDN/>
              <w:adjustRightInd/>
              <w:spacing w:line="240" w:lineRule="auto"/>
              <w:textAlignment w:val="auto"/>
              <w:rPr>
                <w:rFonts w:cs="Arial"/>
                <w:lang w:val="nl-NL"/>
              </w:rPr>
            </w:pPr>
            <w:r w:rsidRPr="002A7F04">
              <w:rPr>
                <w:rFonts w:cs="Arial"/>
                <w:lang w:val="nl-NL"/>
              </w:rPr>
              <w:t>Feedback en beoordeling portfolio en eindopdracht</w:t>
            </w:r>
          </w:p>
        </w:tc>
        <w:tc>
          <w:tcPr>
            <w:tcW w:w="3780" w:type="dxa"/>
          </w:tcPr>
          <w:p w:rsidR="009C07CD" w:rsidRPr="002A7F04" w:rsidRDefault="009C07CD" w:rsidP="00A34B39">
            <w:pPr>
              <w:overflowPunct/>
              <w:autoSpaceDE/>
              <w:autoSpaceDN/>
              <w:adjustRightInd/>
              <w:spacing w:line="240" w:lineRule="auto"/>
              <w:textAlignment w:val="auto"/>
              <w:rPr>
                <w:rFonts w:cs="Arial"/>
                <w:lang w:val="nl-NL"/>
              </w:rPr>
            </w:pPr>
          </w:p>
        </w:tc>
      </w:tr>
    </w:tbl>
    <w:p w:rsidR="009C07CD" w:rsidRPr="002A7F04" w:rsidRDefault="009C07CD" w:rsidP="009C07CD">
      <w:pPr>
        <w:pStyle w:val="Kop3"/>
        <w:rPr>
          <w:lang w:val="nl-NL"/>
        </w:rPr>
      </w:pPr>
      <w:bookmarkStart w:id="12" w:name="_Toc272785242"/>
      <w:bookmarkStart w:id="13" w:name="_Toc274915351"/>
      <w:r w:rsidRPr="002A7F04">
        <w:rPr>
          <w:lang w:val="nl-NL"/>
        </w:rPr>
        <w:t>Begeleiding en werkvorm</w:t>
      </w:r>
      <w:bookmarkEnd w:id="12"/>
      <w:bookmarkEnd w:id="13"/>
    </w:p>
    <w:p w:rsidR="009C07CD" w:rsidRPr="002A7F04" w:rsidRDefault="009C07CD" w:rsidP="009C07CD">
      <w:pPr>
        <w:overflowPunct/>
        <w:autoSpaceDE/>
        <w:autoSpaceDN/>
        <w:adjustRightInd/>
        <w:spacing w:line="240" w:lineRule="auto"/>
        <w:textAlignment w:val="auto"/>
        <w:rPr>
          <w:rFonts w:cs="Arial"/>
          <w:lang w:val="nl-NL"/>
        </w:rPr>
      </w:pPr>
      <w:r w:rsidRPr="002A7F04">
        <w:rPr>
          <w:rFonts w:cs="Arial"/>
          <w:lang w:val="nl-NL"/>
        </w:rPr>
        <w:t xml:space="preserve">Werkcollege en afsluitend ronde tafel bijeenkomst met ondernemers en deskundigen. </w:t>
      </w:r>
    </w:p>
    <w:p w:rsidR="009C07CD" w:rsidRPr="002A7F04" w:rsidRDefault="009C07CD" w:rsidP="009C07CD">
      <w:pPr>
        <w:overflowPunct/>
        <w:autoSpaceDE/>
        <w:autoSpaceDN/>
        <w:adjustRightInd/>
        <w:spacing w:line="240" w:lineRule="auto"/>
        <w:textAlignment w:val="auto"/>
        <w:rPr>
          <w:rFonts w:cs="Arial"/>
          <w:lang w:val="nl-NL"/>
        </w:rPr>
      </w:pPr>
      <w:r w:rsidRPr="002A7F04">
        <w:rPr>
          <w:rFonts w:cs="Arial"/>
          <w:lang w:val="nl-NL"/>
        </w:rPr>
        <w:t xml:space="preserve">De module begint met een introductiecollege. In week 2 en 4 worden werkcolleges gehouden. Hiervoor bereiden jullie in week 1 en 3 respectievelijk opdracht 1 en 2 voor. In week 4 t/m 8 werk je </w:t>
      </w:r>
      <w:r w:rsidRPr="002A7F04">
        <w:rPr>
          <w:rFonts w:cs="Arial"/>
          <w:lang w:val="nl-NL"/>
        </w:rPr>
        <w:lastRenderedPageBreak/>
        <w:t>aan opdracht 3, stel je het portfolio samen met opdracht 1, 2 en 3 en bereid je de ronde tafel bijeenkomst voor door het schrijven van de eindopdracht en het maken van de presentatie. In week 5 en 6 zijn er ondersteunende colleges. In week 7 is er de mogelijkheid je werk te besproken met een docent.</w:t>
      </w:r>
    </w:p>
    <w:p w:rsidR="009C07CD" w:rsidRPr="002A7F04" w:rsidRDefault="009C07CD" w:rsidP="009C07CD">
      <w:pPr>
        <w:overflowPunct/>
        <w:autoSpaceDE/>
        <w:autoSpaceDN/>
        <w:adjustRightInd/>
        <w:spacing w:line="240" w:lineRule="auto"/>
        <w:textAlignment w:val="auto"/>
        <w:rPr>
          <w:rFonts w:cs="Arial"/>
          <w:lang w:val="nl-NL"/>
        </w:rPr>
      </w:pPr>
      <w:r w:rsidRPr="002A7F04">
        <w:rPr>
          <w:rFonts w:cs="Arial"/>
          <w:lang w:val="nl-NL"/>
        </w:rPr>
        <w:t>Voor alle bijeenkomsten geldt aanwezigheidsplicht</w:t>
      </w:r>
    </w:p>
    <w:p w:rsidR="009C07CD" w:rsidRPr="002A7F04" w:rsidRDefault="009C07CD" w:rsidP="009C07CD">
      <w:pPr>
        <w:pStyle w:val="Kop3"/>
        <w:rPr>
          <w:lang w:val="nl-NL"/>
        </w:rPr>
      </w:pPr>
      <w:bookmarkStart w:id="14" w:name="_Toc272785243"/>
      <w:bookmarkStart w:id="15" w:name="_Toc274915352"/>
      <w:r w:rsidRPr="002A7F04">
        <w:rPr>
          <w:lang w:val="nl-NL"/>
        </w:rPr>
        <w:t>Literatuur</w:t>
      </w:r>
      <w:bookmarkEnd w:id="14"/>
      <w:bookmarkEnd w:id="15"/>
    </w:p>
    <w:p w:rsidR="009C07CD" w:rsidRDefault="009C07CD" w:rsidP="009C07CD">
      <w:pPr>
        <w:overflowPunct/>
        <w:autoSpaceDE/>
        <w:autoSpaceDN/>
        <w:adjustRightInd/>
        <w:spacing w:line="240" w:lineRule="auto"/>
        <w:textAlignment w:val="auto"/>
        <w:rPr>
          <w:rFonts w:cs="Arial"/>
          <w:b/>
        </w:rPr>
      </w:pPr>
      <w:r w:rsidRPr="002A7F04">
        <w:rPr>
          <w:rFonts w:cs="Arial"/>
          <w:b/>
        </w:rPr>
        <w:t>Verplichte literatuur</w:t>
      </w:r>
      <w:r>
        <w:rPr>
          <w:rFonts w:cs="Arial"/>
          <w:b/>
        </w:rPr>
        <w:t>:</w:t>
      </w:r>
    </w:p>
    <w:p w:rsidR="009C07CD" w:rsidRPr="002A7F04" w:rsidRDefault="009C07CD" w:rsidP="009C07CD">
      <w:pPr>
        <w:overflowPunct/>
        <w:autoSpaceDE/>
        <w:autoSpaceDN/>
        <w:adjustRightInd/>
        <w:spacing w:line="240" w:lineRule="auto"/>
        <w:textAlignment w:val="auto"/>
        <w:rPr>
          <w:rFonts w:cs="Arial"/>
          <w:b/>
        </w:rPr>
      </w:pPr>
    </w:p>
    <w:p w:rsidR="009C07CD" w:rsidRPr="002A7F04" w:rsidRDefault="009C07CD" w:rsidP="009C07CD">
      <w:pPr>
        <w:numPr>
          <w:ilvl w:val="0"/>
          <w:numId w:val="5"/>
        </w:numPr>
        <w:overflowPunct/>
        <w:autoSpaceDE/>
        <w:autoSpaceDN/>
        <w:adjustRightInd/>
        <w:spacing w:line="240" w:lineRule="auto"/>
        <w:textAlignment w:val="auto"/>
        <w:rPr>
          <w:rFonts w:cs="Arial"/>
        </w:rPr>
      </w:pPr>
      <w:r w:rsidRPr="002A7F04">
        <w:rPr>
          <w:rFonts w:cs="Arial"/>
          <w:lang w:val="nl-NL"/>
        </w:rPr>
        <w:t xml:space="preserve">ECORYS (2008), Sectorstudie van zee- tot Binnenhaven. Marktwerking in het goederenvervoer over water. </w:t>
      </w:r>
      <w:r w:rsidRPr="002A7F04">
        <w:rPr>
          <w:rFonts w:cs="Arial"/>
        </w:rPr>
        <w:t>Rotterdam.</w:t>
      </w:r>
    </w:p>
    <w:p w:rsidR="009C07CD" w:rsidRPr="002A7F04" w:rsidRDefault="009C07CD" w:rsidP="009C07CD">
      <w:pPr>
        <w:numPr>
          <w:ilvl w:val="0"/>
          <w:numId w:val="5"/>
        </w:numPr>
        <w:overflowPunct/>
        <w:autoSpaceDE/>
        <w:autoSpaceDN/>
        <w:adjustRightInd/>
        <w:spacing w:line="240" w:lineRule="auto"/>
        <w:textAlignment w:val="auto"/>
        <w:rPr>
          <w:rFonts w:cs="Arial"/>
        </w:rPr>
      </w:pPr>
      <w:r w:rsidRPr="002A7F04">
        <w:rPr>
          <w:rFonts w:cs="Arial"/>
          <w:lang w:val="nl-NL"/>
        </w:rPr>
        <w:t xml:space="preserve">Konings, J.W. , Van der Horst, M.R. , Veenstra, A. en Van Binsbergen, A. (2009), Evaluatie oplossingen ter verbetering containerlogistiek en binnenvaart. </w:t>
      </w:r>
      <w:r w:rsidRPr="002A7F04">
        <w:rPr>
          <w:rFonts w:cs="Arial"/>
        </w:rPr>
        <w:t>TRAIL Onderzoeksschool Delft.</w:t>
      </w:r>
    </w:p>
    <w:p w:rsidR="009C07CD" w:rsidRPr="002A7F04" w:rsidRDefault="009C07CD" w:rsidP="009C07CD">
      <w:pPr>
        <w:numPr>
          <w:ilvl w:val="0"/>
          <w:numId w:val="5"/>
        </w:numPr>
        <w:overflowPunct/>
        <w:autoSpaceDE/>
        <w:autoSpaceDN/>
        <w:adjustRightInd/>
        <w:spacing w:line="240" w:lineRule="auto"/>
        <w:textAlignment w:val="auto"/>
        <w:rPr>
          <w:rFonts w:cs="Arial"/>
          <w:b/>
          <w:lang w:val="nl-NL"/>
        </w:rPr>
      </w:pPr>
      <w:r w:rsidRPr="002A7F04">
        <w:rPr>
          <w:rFonts w:cs="Arial"/>
          <w:lang w:val="nl-NL"/>
        </w:rPr>
        <w:t>Verkeer en Waterstaat (2007), Varen naar een vitale economie. Ministerie van Verkeer en Waterstaat, Den Haag.</w:t>
      </w:r>
    </w:p>
    <w:p w:rsidR="009C07CD" w:rsidRPr="002A7F04" w:rsidRDefault="009C07CD" w:rsidP="009C07CD">
      <w:pPr>
        <w:numPr>
          <w:ilvl w:val="0"/>
          <w:numId w:val="5"/>
        </w:numPr>
        <w:overflowPunct/>
        <w:autoSpaceDE/>
        <w:autoSpaceDN/>
        <w:adjustRightInd/>
        <w:spacing w:line="240" w:lineRule="auto"/>
        <w:textAlignment w:val="auto"/>
        <w:rPr>
          <w:rFonts w:cs="Arial"/>
          <w:lang w:val="en-US"/>
        </w:rPr>
      </w:pPr>
      <w:r w:rsidRPr="002A7F04">
        <w:rPr>
          <w:rFonts w:cs="Arial"/>
          <w:lang w:val="en-US"/>
        </w:rPr>
        <w:t>Wiegmans, B. (2005), Evaluation of potentially successful barge innovations. Transport Reviews, Volume 25, Issue 5, pages 573 – 589.</w:t>
      </w:r>
    </w:p>
    <w:p w:rsidR="009C07CD" w:rsidRPr="002A7F04" w:rsidRDefault="009C07CD" w:rsidP="009C07CD">
      <w:pPr>
        <w:numPr>
          <w:ilvl w:val="0"/>
          <w:numId w:val="5"/>
        </w:numPr>
        <w:overflowPunct/>
        <w:autoSpaceDE/>
        <w:autoSpaceDN/>
        <w:adjustRightInd/>
        <w:spacing w:line="240" w:lineRule="auto"/>
        <w:textAlignment w:val="auto"/>
        <w:rPr>
          <w:rFonts w:cs="Arial"/>
          <w:lang w:val="nl-NL"/>
        </w:rPr>
      </w:pPr>
      <w:r w:rsidRPr="002A7F04">
        <w:rPr>
          <w:rFonts w:cs="Arial"/>
          <w:lang w:val="nl-NL"/>
        </w:rPr>
        <w:t>Literatuur over “het schrijven en presenteren van een advies” zoals gebruikt bij de opleiding</w:t>
      </w:r>
    </w:p>
    <w:p w:rsidR="009C07CD" w:rsidRPr="002A7F04" w:rsidRDefault="009C07CD" w:rsidP="009C07CD">
      <w:pPr>
        <w:numPr>
          <w:ilvl w:val="1"/>
          <w:numId w:val="5"/>
        </w:numPr>
        <w:overflowPunct/>
        <w:autoSpaceDE/>
        <w:autoSpaceDN/>
        <w:adjustRightInd/>
        <w:spacing w:line="240" w:lineRule="auto"/>
        <w:textAlignment w:val="auto"/>
        <w:rPr>
          <w:rFonts w:cs="Arial"/>
        </w:rPr>
      </w:pPr>
      <w:r w:rsidRPr="002A7F04">
        <w:rPr>
          <w:rFonts w:cs="Arial"/>
          <w:lang w:val="nl-NL"/>
        </w:rPr>
        <w:t xml:space="preserve">bijv. Van Eemeren (2005), Overtuigend Schrijven. </w:t>
      </w:r>
      <w:r w:rsidRPr="002A7F04">
        <w:rPr>
          <w:rFonts w:cs="Arial"/>
        </w:rPr>
        <w:t>Thieme Noordhoff.</w:t>
      </w:r>
    </w:p>
    <w:p w:rsidR="009C07CD" w:rsidRPr="002A7F04" w:rsidRDefault="009C07CD" w:rsidP="009C07CD">
      <w:pPr>
        <w:numPr>
          <w:ilvl w:val="1"/>
          <w:numId w:val="5"/>
        </w:numPr>
        <w:overflowPunct/>
        <w:autoSpaceDE/>
        <w:autoSpaceDN/>
        <w:adjustRightInd/>
        <w:spacing w:line="240" w:lineRule="auto"/>
        <w:textAlignment w:val="auto"/>
        <w:rPr>
          <w:rFonts w:cs="Arial"/>
        </w:rPr>
      </w:pPr>
      <w:r w:rsidRPr="002A7F04">
        <w:rPr>
          <w:rFonts w:cs="Arial"/>
          <w:lang w:val="nl-NL"/>
        </w:rPr>
        <w:t xml:space="preserve">Bijv.  Van Couwelaar e.a. (2008), Communicatie in het bedrijfsleven: denken, spreken, schrijven. </w:t>
      </w:r>
      <w:r w:rsidRPr="002A7F04">
        <w:rPr>
          <w:rFonts w:cs="Arial"/>
        </w:rPr>
        <w:t>Pearson Education. =&gt; hoofdstuk 32 (adviesrapport)</w:t>
      </w:r>
    </w:p>
    <w:p w:rsidR="009C07CD" w:rsidRPr="002A7F04" w:rsidRDefault="009C07CD" w:rsidP="009C07CD">
      <w:pPr>
        <w:numPr>
          <w:ilvl w:val="0"/>
          <w:numId w:val="5"/>
        </w:numPr>
        <w:overflowPunct/>
        <w:autoSpaceDE/>
        <w:autoSpaceDN/>
        <w:adjustRightInd/>
        <w:spacing w:line="240" w:lineRule="auto"/>
        <w:textAlignment w:val="auto"/>
        <w:rPr>
          <w:rFonts w:cs="Arial"/>
          <w:lang w:val="nl-NL"/>
        </w:rPr>
      </w:pPr>
      <w:r w:rsidRPr="002A7F04">
        <w:rPr>
          <w:rFonts w:cs="Arial"/>
          <w:lang w:val="nl-NL"/>
        </w:rPr>
        <w:t>Literatuur Ansoff-matrix  =&gt;  standaard marketingboek zoals dit bij de onderwijsinstelling/opleiding wordt gebruikt</w:t>
      </w:r>
    </w:p>
    <w:p w:rsidR="009C07CD" w:rsidRPr="002A7F04" w:rsidRDefault="009C07CD" w:rsidP="009C07CD">
      <w:pPr>
        <w:overflowPunct/>
        <w:autoSpaceDE/>
        <w:autoSpaceDN/>
        <w:adjustRightInd/>
        <w:spacing w:line="240" w:lineRule="auto"/>
        <w:textAlignment w:val="auto"/>
        <w:rPr>
          <w:rFonts w:cs="Arial"/>
          <w:lang w:val="nl-NL"/>
        </w:rPr>
      </w:pPr>
    </w:p>
    <w:p w:rsidR="009C07CD" w:rsidRPr="002A7F04" w:rsidRDefault="009C07CD" w:rsidP="009C07CD">
      <w:pPr>
        <w:overflowPunct/>
        <w:autoSpaceDE/>
        <w:autoSpaceDN/>
        <w:adjustRightInd/>
        <w:spacing w:line="240" w:lineRule="auto"/>
        <w:textAlignment w:val="auto"/>
        <w:rPr>
          <w:rFonts w:cs="Arial"/>
          <w:lang w:val="nl-NL"/>
        </w:rPr>
      </w:pPr>
    </w:p>
    <w:p w:rsidR="009C07CD" w:rsidRPr="002A7F04" w:rsidRDefault="009C07CD" w:rsidP="009C07CD">
      <w:pPr>
        <w:overflowPunct/>
        <w:autoSpaceDE/>
        <w:autoSpaceDN/>
        <w:adjustRightInd/>
        <w:spacing w:line="240" w:lineRule="auto"/>
        <w:textAlignment w:val="auto"/>
        <w:rPr>
          <w:rFonts w:cs="Arial"/>
          <w:lang w:val="nl-NL"/>
        </w:rPr>
      </w:pPr>
    </w:p>
    <w:p w:rsidR="009C07CD" w:rsidRPr="002A7F04" w:rsidRDefault="009C07CD" w:rsidP="009C07CD">
      <w:pPr>
        <w:overflowPunct/>
        <w:autoSpaceDE/>
        <w:autoSpaceDN/>
        <w:adjustRightInd/>
        <w:spacing w:line="240" w:lineRule="auto"/>
        <w:textAlignment w:val="auto"/>
        <w:rPr>
          <w:rFonts w:cs="Arial"/>
          <w:lang w:val="nl-NL"/>
        </w:rPr>
      </w:pPr>
    </w:p>
    <w:p w:rsidR="009C07CD" w:rsidRPr="002A7F04" w:rsidRDefault="009C07CD" w:rsidP="009C07CD">
      <w:pPr>
        <w:pStyle w:val="Kop2"/>
        <w:rPr>
          <w:lang w:val="nl-NL"/>
        </w:rPr>
      </w:pPr>
      <w:r w:rsidRPr="002A7F04">
        <w:rPr>
          <w:lang w:val="nl-NL"/>
        </w:rPr>
        <w:br w:type="page"/>
      </w:r>
      <w:bookmarkStart w:id="16" w:name="_Toc272785244"/>
      <w:bookmarkStart w:id="17" w:name="_Toc274915353"/>
      <w:r w:rsidRPr="002A7F04">
        <w:rPr>
          <w:lang w:val="nl-NL"/>
        </w:rPr>
        <w:lastRenderedPageBreak/>
        <w:t>Beoordeling</w:t>
      </w:r>
      <w:bookmarkEnd w:id="16"/>
      <w:bookmarkEnd w:id="17"/>
    </w:p>
    <w:p w:rsidR="009C07CD" w:rsidRPr="002A7F04" w:rsidRDefault="009C07CD" w:rsidP="009C07CD">
      <w:pPr>
        <w:pStyle w:val="Kop3"/>
        <w:rPr>
          <w:lang w:val="nl-NL"/>
        </w:rPr>
      </w:pPr>
      <w:bookmarkStart w:id="18" w:name="_Toc272785245"/>
      <w:bookmarkStart w:id="19" w:name="_Toc274915354"/>
      <w:r w:rsidRPr="002A7F04">
        <w:rPr>
          <w:lang w:val="nl-NL"/>
        </w:rPr>
        <w:t>Beoorde</w:t>
      </w:r>
      <w:r w:rsidRPr="00224F24">
        <w:rPr>
          <w:lang w:val="nl-NL"/>
        </w:rPr>
        <w:t>l</w:t>
      </w:r>
      <w:r w:rsidRPr="002A7F04">
        <w:rPr>
          <w:lang w:val="nl-NL"/>
        </w:rPr>
        <w:t>ingsprocedure</w:t>
      </w:r>
      <w:bookmarkEnd w:id="18"/>
      <w:bookmarkEnd w:id="19"/>
    </w:p>
    <w:p w:rsidR="009C07CD" w:rsidRDefault="009C07CD" w:rsidP="009C07CD">
      <w:pPr>
        <w:overflowPunct/>
        <w:autoSpaceDE/>
        <w:autoSpaceDN/>
        <w:adjustRightInd/>
        <w:spacing w:line="240" w:lineRule="auto"/>
        <w:textAlignment w:val="auto"/>
        <w:rPr>
          <w:rFonts w:cs="Arial"/>
          <w:lang w:val="nl-NL"/>
        </w:rPr>
      </w:pPr>
      <w:r w:rsidRPr="002A7F04">
        <w:rPr>
          <w:rFonts w:cs="Arial"/>
          <w:lang w:val="nl-NL"/>
        </w:rPr>
        <w:t>Opdrachten 1, 2 en 3 worden niet tussentijds beoordeeld. Het portfolio wordt in week 8 ingeleverd. Binnen het portfolio wordt de inhoud van opdracht 1, 2 en 3 even zwaar beoordeeld. Indien een onderdeel van het portfolio of de eindopdracht onvoldoende is wordt dit gerepareerd in week 9. De presentatie tijdens de round table kan niet worden herkanst.</w:t>
      </w:r>
    </w:p>
    <w:p w:rsidR="009C07CD" w:rsidRPr="002A7F04" w:rsidRDefault="009C07CD" w:rsidP="009C07CD">
      <w:pPr>
        <w:overflowPunct/>
        <w:autoSpaceDE/>
        <w:autoSpaceDN/>
        <w:adjustRightInd/>
        <w:spacing w:line="240" w:lineRule="auto"/>
        <w:textAlignment w:val="auto"/>
        <w:rPr>
          <w:rFonts w:cs="Arial"/>
          <w:lang w:val="nl-NL"/>
        </w:rPr>
      </w:pPr>
      <w:r w:rsidRPr="002A7F04">
        <w:rPr>
          <w:rFonts w:cs="Arial"/>
          <w:lang w:val="nl-NL"/>
        </w:rPr>
        <w:tab/>
      </w:r>
    </w:p>
    <w:p w:rsidR="009C07CD" w:rsidRPr="002A7F04" w:rsidRDefault="009C07CD" w:rsidP="009C07CD">
      <w:pPr>
        <w:numPr>
          <w:ilvl w:val="0"/>
          <w:numId w:val="7"/>
        </w:numPr>
        <w:overflowPunct/>
        <w:autoSpaceDE/>
        <w:autoSpaceDN/>
        <w:adjustRightInd/>
        <w:spacing w:line="240" w:lineRule="auto"/>
        <w:textAlignment w:val="auto"/>
        <w:rPr>
          <w:rFonts w:cs="Arial"/>
        </w:rPr>
      </w:pPr>
      <w:r w:rsidRPr="002A7F04">
        <w:rPr>
          <w:rFonts w:cs="Arial"/>
        </w:rPr>
        <w:t>Aanwezigheid bijeenkomsten</w:t>
      </w:r>
      <w:r w:rsidRPr="002A7F04">
        <w:rPr>
          <w:rFonts w:cs="Arial"/>
        </w:rPr>
        <w:tab/>
        <w:t xml:space="preserve">0% </w:t>
      </w:r>
      <w:r w:rsidRPr="002A7F04">
        <w:rPr>
          <w:rFonts w:cs="Arial"/>
        </w:rPr>
        <w:tab/>
      </w:r>
      <w:r w:rsidRPr="002A7F04">
        <w:rPr>
          <w:rFonts w:cs="Arial"/>
        </w:rPr>
        <w:tab/>
        <w:t>voorwaarde voor eindcijfer</w:t>
      </w:r>
    </w:p>
    <w:p w:rsidR="009C07CD" w:rsidRPr="002A7F04" w:rsidRDefault="009C07CD" w:rsidP="009C07CD">
      <w:pPr>
        <w:numPr>
          <w:ilvl w:val="0"/>
          <w:numId w:val="6"/>
        </w:numPr>
        <w:overflowPunct/>
        <w:autoSpaceDE/>
        <w:autoSpaceDN/>
        <w:adjustRightInd/>
        <w:spacing w:line="240" w:lineRule="auto"/>
        <w:textAlignment w:val="auto"/>
        <w:rPr>
          <w:rFonts w:cs="Arial"/>
        </w:rPr>
      </w:pPr>
      <w:r w:rsidRPr="002A7F04">
        <w:rPr>
          <w:rFonts w:cs="Arial"/>
        </w:rPr>
        <w:t>Portfolio</w:t>
      </w:r>
      <w:r w:rsidRPr="002A7F04">
        <w:rPr>
          <w:rFonts w:cs="Arial"/>
        </w:rPr>
        <w:tab/>
      </w:r>
      <w:r w:rsidRPr="002A7F04">
        <w:rPr>
          <w:rFonts w:cs="Arial"/>
        </w:rPr>
        <w:tab/>
      </w:r>
      <w:r w:rsidRPr="002A7F04">
        <w:rPr>
          <w:rFonts w:cs="Arial"/>
        </w:rPr>
        <w:tab/>
        <w:t xml:space="preserve">60% </w:t>
      </w:r>
      <w:r w:rsidRPr="002A7F04">
        <w:rPr>
          <w:rFonts w:cs="Arial"/>
        </w:rPr>
        <w:tab/>
      </w:r>
      <w:r w:rsidRPr="002A7F04">
        <w:rPr>
          <w:rFonts w:cs="Arial"/>
        </w:rPr>
        <w:tab/>
        <w:t>moet voldoende zijn</w:t>
      </w:r>
    </w:p>
    <w:p w:rsidR="009C07CD" w:rsidRPr="002A7F04" w:rsidRDefault="009C07CD" w:rsidP="009C07CD">
      <w:pPr>
        <w:numPr>
          <w:ilvl w:val="0"/>
          <w:numId w:val="2"/>
        </w:numPr>
        <w:overflowPunct/>
        <w:autoSpaceDE/>
        <w:autoSpaceDN/>
        <w:adjustRightInd/>
        <w:spacing w:line="240" w:lineRule="auto"/>
        <w:textAlignment w:val="auto"/>
        <w:rPr>
          <w:rFonts w:cs="Arial"/>
        </w:rPr>
      </w:pPr>
      <w:r w:rsidRPr="002A7F04">
        <w:rPr>
          <w:rFonts w:cs="Arial"/>
        </w:rPr>
        <w:t xml:space="preserve">Eindopdracht </w:t>
      </w:r>
      <w:r w:rsidRPr="002A7F04">
        <w:rPr>
          <w:rFonts w:cs="Arial"/>
        </w:rPr>
        <w:tab/>
      </w:r>
      <w:r w:rsidRPr="002A7F04">
        <w:rPr>
          <w:rFonts w:cs="Arial"/>
        </w:rPr>
        <w:tab/>
      </w:r>
      <w:r w:rsidRPr="002A7F04">
        <w:rPr>
          <w:rFonts w:cs="Arial"/>
        </w:rPr>
        <w:tab/>
        <w:t xml:space="preserve">20% </w:t>
      </w:r>
      <w:r w:rsidRPr="002A7F04">
        <w:rPr>
          <w:rFonts w:cs="Arial"/>
        </w:rPr>
        <w:tab/>
      </w:r>
      <w:r w:rsidRPr="002A7F04">
        <w:rPr>
          <w:rFonts w:cs="Arial"/>
        </w:rPr>
        <w:tab/>
        <w:t>moet voldoende zijn</w:t>
      </w:r>
    </w:p>
    <w:p w:rsidR="009C07CD" w:rsidRPr="002A7F04" w:rsidRDefault="009C07CD" w:rsidP="009C07CD">
      <w:pPr>
        <w:numPr>
          <w:ilvl w:val="0"/>
          <w:numId w:val="2"/>
        </w:numPr>
        <w:overflowPunct/>
        <w:autoSpaceDE/>
        <w:autoSpaceDN/>
        <w:adjustRightInd/>
        <w:spacing w:line="240" w:lineRule="auto"/>
        <w:textAlignment w:val="auto"/>
        <w:rPr>
          <w:rFonts w:cs="Arial"/>
        </w:rPr>
      </w:pPr>
      <w:r w:rsidRPr="002A7F04">
        <w:rPr>
          <w:rFonts w:cs="Arial"/>
        </w:rPr>
        <w:t>Presentatie tijdens round table</w:t>
      </w:r>
      <w:r w:rsidRPr="002A7F04">
        <w:rPr>
          <w:rFonts w:cs="Arial"/>
        </w:rPr>
        <w:tab/>
        <w:t xml:space="preserve">20%, </w:t>
      </w:r>
      <w:r w:rsidRPr="002A7F04">
        <w:rPr>
          <w:rFonts w:cs="Arial"/>
        </w:rPr>
        <w:tab/>
      </w:r>
      <w:r w:rsidRPr="002A7F04">
        <w:rPr>
          <w:rFonts w:cs="Arial"/>
        </w:rPr>
        <w:tab/>
      </w:r>
    </w:p>
    <w:p w:rsidR="009C07CD" w:rsidRPr="002A7F04" w:rsidRDefault="009C07CD" w:rsidP="009C07CD">
      <w:pPr>
        <w:numPr>
          <w:ilvl w:val="0"/>
          <w:numId w:val="2"/>
        </w:numPr>
        <w:overflowPunct/>
        <w:autoSpaceDE/>
        <w:autoSpaceDN/>
        <w:adjustRightInd/>
        <w:spacing w:line="240" w:lineRule="auto"/>
        <w:textAlignment w:val="auto"/>
        <w:rPr>
          <w:rFonts w:cs="Arial"/>
          <w:lang w:val="nl-NL"/>
        </w:rPr>
      </w:pPr>
      <w:r w:rsidRPr="002A7F04">
        <w:rPr>
          <w:rFonts w:cs="Arial"/>
          <w:lang w:val="nl-NL"/>
        </w:rPr>
        <w:t>Aanwezigheid evaluatie wk 10</w:t>
      </w:r>
      <w:r w:rsidRPr="002A7F04">
        <w:rPr>
          <w:rFonts w:cs="Arial"/>
          <w:lang w:val="nl-NL"/>
        </w:rPr>
        <w:tab/>
        <w:t>0%</w:t>
      </w:r>
      <w:r w:rsidRPr="002A7F04">
        <w:rPr>
          <w:rFonts w:cs="Arial"/>
          <w:lang w:val="nl-NL"/>
        </w:rPr>
        <w:tab/>
      </w:r>
      <w:r w:rsidRPr="002A7F04">
        <w:rPr>
          <w:rFonts w:cs="Arial"/>
          <w:lang w:val="nl-NL"/>
        </w:rPr>
        <w:tab/>
        <w:t>voorwaarde voor eindcijfer</w:t>
      </w:r>
    </w:p>
    <w:p w:rsidR="009C07CD" w:rsidRPr="002A7F04" w:rsidRDefault="009C07CD" w:rsidP="009C07CD">
      <w:pPr>
        <w:pStyle w:val="Kop3"/>
        <w:rPr>
          <w:lang w:val="nl-NL"/>
        </w:rPr>
      </w:pPr>
      <w:bookmarkStart w:id="20" w:name="_Toc272785246"/>
      <w:bookmarkStart w:id="21" w:name="_Toc274915355"/>
      <w:r w:rsidRPr="002A7F04">
        <w:rPr>
          <w:lang w:val="nl-NL"/>
        </w:rPr>
        <w:t>Herkansingsregeling</w:t>
      </w:r>
      <w:bookmarkEnd w:id="20"/>
      <w:bookmarkEnd w:id="21"/>
    </w:p>
    <w:p w:rsidR="009C07CD" w:rsidRPr="002A7F04" w:rsidRDefault="009C07CD" w:rsidP="009C07CD">
      <w:pPr>
        <w:overflowPunct/>
        <w:autoSpaceDE/>
        <w:autoSpaceDN/>
        <w:adjustRightInd/>
        <w:spacing w:line="240" w:lineRule="auto"/>
        <w:textAlignment w:val="auto"/>
        <w:rPr>
          <w:rFonts w:cs="Arial"/>
          <w:lang w:val="nl-NL"/>
        </w:rPr>
      </w:pPr>
      <w:r w:rsidRPr="002A7F04">
        <w:rPr>
          <w:rFonts w:cs="Arial"/>
          <w:lang w:val="nl-NL"/>
        </w:rPr>
        <w:t>Verwijzing naar Onderwijs- en Examenregeling onderwijsinstelling.</w:t>
      </w:r>
    </w:p>
    <w:p w:rsidR="009C07CD" w:rsidRPr="002A7F04" w:rsidRDefault="009C07CD" w:rsidP="009C07CD">
      <w:pPr>
        <w:pStyle w:val="Kop3"/>
        <w:rPr>
          <w:lang w:val="nl-NL"/>
        </w:rPr>
      </w:pPr>
      <w:bookmarkStart w:id="22" w:name="_Toc272785247"/>
      <w:bookmarkStart w:id="23" w:name="_Toc274915356"/>
      <w:r w:rsidRPr="002A7F04">
        <w:rPr>
          <w:lang w:val="nl-NL"/>
        </w:rPr>
        <w:t>Fraude en plagiaat</w:t>
      </w:r>
      <w:bookmarkEnd w:id="22"/>
      <w:bookmarkEnd w:id="23"/>
    </w:p>
    <w:p w:rsidR="009C07CD" w:rsidRPr="002A7F04" w:rsidRDefault="009C07CD" w:rsidP="009C07CD">
      <w:pPr>
        <w:overflowPunct/>
        <w:autoSpaceDE/>
        <w:autoSpaceDN/>
        <w:adjustRightInd/>
        <w:spacing w:line="240" w:lineRule="auto"/>
        <w:textAlignment w:val="auto"/>
        <w:rPr>
          <w:rFonts w:cs="Arial"/>
          <w:lang w:val="nl-NL"/>
        </w:rPr>
      </w:pPr>
      <w:bookmarkStart w:id="24" w:name="OLE_LINK1"/>
      <w:r w:rsidRPr="002A7F04">
        <w:rPr>
          <w:rFonts w:cs="Arial"/>
          <w:lang w:val="nl-NL"/>
        </w:rPr>
        <w:t>Verwijzing naar Onderwijs- en Examenregeling onderwijsinstelling.</w:t>
      </w:r>
      <w:bookmarkEnd w:id="24"/>
    </w:p>
    <w:p w:rsidR="009C07CD" w:rsidRPr="002A7F04" w:rsidRDefault="009C07CD" w:rsidP="009C07CD">
      <w:pPr>
        <w:pStyle w:val="Kop2"/>
        <w:rPr>
          <w:lang w:val="nl-NL"/>
        </w:rPr>
      </w:pPr>
      <w:r w:rsidRPr="002A7F04">
        <w:rPr>
          <w:lang w:val="nl-NL"/>
        </w:rPr>
        <w:br w:type="page"/>
      </w:r>
      <w:bookmarkStart w:id="25" w:name="_Toc272785248"/>
      <w:bookmarkStart w:id="26" w:name="_Toc274915357"/>
      <w:r w:rsidRPr="002A7F04">
        <w:rPr>
          <w:lang w:val="nl-NL"/>
        </w:rPr>
        <w:lastRenderedPageBreak/>
        <w:t>Organisatie</w:t>
      </w:r>
      <w:bookmarkEnd w:id="25"/>
      <w:bookmarkEnd w:id="26"/>
    </w:p>
    <w:p w:rsidR="009C07CD" w:rsidRPr="002A7F04" w:rsidRDefault="009C07CD" w:rsidP="009C07CD">
      <w:pPr>
        <w:pStyle w:val="Kop3"/>
        <w:rPr>
          <w:lang w:val="nl-NL"/>
        </w:rPr>
      </w:pPr>
      <w:bookmarkStart w:id="27" w:name="_Toc272785249"/>
      <w:bookmarkStart w:id="28" w:name="_Toc274915358"/>
      <w:r w:rsidRPr="002A7F04">
        <w:rPr>
          <w:lang w:val="nl-NL"/>
        </w:rPr>
        <w:t>Module informatie</w:t>
      </w:r>
      <w:bookmarkEnd w:id="27"/>
      <w:bookmarkEnd w:id="28"/>
    </w:p>
    <w:p w:rsidR="009C07CD" w:rsidRPr="002A7F04" w:rsidRDefault="009C07CD" w:rsidP="009C07CD">
      <w:pPr>
        <w:overflowPunct/>
        <w:autoSpaceDE/>
        <w:autoSpaceDN/>
        <w:adjustRightInd/>
        <w:spacing w:line="240" w:lineRule="auto"/>
        <w:textAlignment w:val="auto"/>
        <w:rPr>
          <w:rFonts w:cs="Arial"/>
          <w:lang w:val="nl-NL"/>
        </w:rPr>
      </w:pPr>
      <w:r w:rsidRPr="002A7F04">
        <w:rPr>
          <w:rFonts w:cs="Arial"/>
          <w:lang w:val="nl-NL"/>
        </w:rPr>
        <w:t xml:space="preserve">Modulecode: </w:t>
      </w:r>
      <w:r w:rsidRPr="002A7F04">
        <w:rPr>
          <w:rFonts w:cs="Arial"/>
          <w:lang w:val="nl-NL"/>
        </w:rPr>
        <w:tab/>
      </w:r>
      <w:r w:rsidRPr="002A7F04">
        <w:rPr>
          <w:rFonts w:cs="Arial"/>
          <w:lang w:val="nl-NL"/>
        </w:rPr>
        <w:tab/>
      </w:r>
    </w:p>
    <w:p w:rsidR="009C07CD" w:rsidRPr="002A7F04" w:rsidRDefault="009C07CD" w:rsidP="009C07CD">
      <w:pPr>
        <w:overflowPunct/>
        <w:autoSpaceDE/>
        <w:autoSpaceDN/>
        <w:adjustRightInd/>
        <w:spacing w:line="240" w:lineRule="auto"/>
        <w:textAlignment w:val="auto"/>
        <w:rPr>
          <w:rFonts w:cs="Arial"/>
          <w:lang w:val="nl-NL"/>
        </w:rPr>
      </w:pPr>
      <w:r w:rsidRPr="002A7F04">
        <w:rPr>
          <w:rFonts w:cs="Arial"/>
          <w:lang w:val="nl-NL"/>
        </w:rPr>
        <w:t xml:space="preserve">Modulenaam: </w:t>
      </w:r>
      <w:r w:rsidRPr="002A7F04">
        <w:rPr>
          <w:rFonts w:cs="Arial"/>
          <w:lang w:val="nl-NL"/>
        </w:rPr>
        <w:tab/>
      </w:r>
      <w:r w:rsidRPr="002A7F04">
        <w:rPr>
          <w:rFonts w:cs="Arial"/>
          <w:lang w:val="nl-NL"/>
        </w:rPr>
        <w:tab/>
        <w:t xml:space="preserve">Nieuwe markten </w:t>
      </w:r>
    </w:p>
    <w:p w:rsidR="009C07CD" w:rsidRPr="002A7F04" w:rsidRDefault="009C07CD" w:rsidP="009C07CD">
      <w:pPr>
        <w:overflowPunct/>
        <w:autoSpaceDE/>
        <w:autoSpaceDN/>
        <w:adjustRightInd/>
        <w:spacing w:line="240" w:lineRule="auto"/>
        <w:textAlignment w:val="auto"/>
        <w:rPr>
          <w:rFonts w:cs="Arial"/>
          <w:lang w:val="nl-NL"/>
        </w:rPr>
      </w:pPr>
      <w:r w:rsidRPr="002A7F04">
        <w:rPr>
          <w:rFonts w:cs="Arial"/>
          <w:lang w:val="nl-NL"/>
        </w:rPr>
        <w:t xml:space="preserve">Aantal studiepunten: </w:t>
      </w:r>
      <w:r w:rsidRPr="002A7F04">
        <w:rPr>
          <w:rFonts w:cs="Arial"/>
          <w:lang w:val="nl-NL"/>
        </w:rPr>
        <w:tab/>
        <w:t>3</w:t>
      </w:r>
    </w:p>
    <w:p w:rsidR="009C07CD" w:rsidRPr="002A7F04" w:rsidRDefault="009C07CD" w:rsidP="009C07CD">
      <w:pPr>
        <w:overflowPunct/>
        <w:autoSpaceDE/>
        <w:autoSpaceDN/>
        <w:adjustRightInd/>
        <w:spacing w:line="240" w:lineRule="auto"/>
        <w:textAlignment w:val="auto"/>
        <w:rPr>
          <w:rFonts w:cs="Arial"/>
          <w:lang w:val="nl-NL"/>
        </w:rPr>
      </w:pPr>
      <w:r w:rsidRPr="002A7F04">
        <w:rPr>
          <w:rFonts w:cs="Arial"/>
          <w:lang w:val="nl-NL"/>
        </w:rPr>
        <w:t xml:space="preserve">Beginvereisten: </w:t>
      </w:r>
      <w:r w:rsidRPr="002A7F04">
        <w:rPr>
          <w:rFonts w:cs="Arial"/>
          <w:lang w:val="nl-NL"/>
        </w:rPr>
        <w:tab/>
      </w:r>
      <w:r w:rsidRPr="002A7F04">
        <w:rPr>
          <w:rFonts w:cs="Arial"/>
          <w:lang w:val="nl-NL"/>
        </w:rPr>
        <w:tab/>
        <w:t>PM</w:t>
      </w:r>
    </w:p>
    <w:p w:rsidR="009C07CD" w:rsidRPr="002A7F04" w:rsidRDefault="009C07CD" w:rsidP="009C07CD">
      <w:pPr>
        <w:overflowPunct/>
        <w:autoSpaceDE/>
        <w:autoSpaceDN/>
        <w:adjustRightInd/>
        <w:spacing w:line="240" w:lineRule="auto"/>
        <w:textAlignment w:val="auto"/>
        <w:rPr>
          <w:rFonts w:cs="Arial"/>
          <w:lang w:val="nl-NL"/>
        </w:rPr>
      </w:pPr>
      <w:r w:rsidRPr="002A7F04">
        <w:rPr>
          <w:rFonts w:cs="Arial"/>
          <w:lang w:val="nl-NL"/>
        </w:rPr>
        <w:t xml:space="preserve">Contacturen: </w:t>
      </w:r>
      <w:r w:rsidRPr="002A7F04">
        <w:rPr>
          <w:rFonts w:cs="Arial"/>
          <w:lang w:val="nl-NL"/>
        </w:rPr>
        <w:tab/>
      </w:r>
      <w:r w:rsidRPr="002A7F04">
        <w:rPr>
          <w:rFonts w:cs="Arial"/>
          <w:lang w:val="nl-NL"/>
        </w:rPr>
        <w:tab/>
        <w:t>18</w:t>
      </w:r>
    </w:p>
    <w:p w:rsidR="009C07CD" w:rsidRPr="002A7F04" w:rsidRDefault="009C07CD" w:rsidP="009C07CD">
      <w:pPr>
        <w:overflowPunct/>
        <w:autoSpaceDE/>
        <w:autoSpaceDN/>
        <w:adjustRightInd/>
        <w:spacing w:line="240" w:lineRule="auto"/>
        <w:textAlignment w:val="auto"/>
        <w:rPr>
          <w:rFonts w:cs="Arial"/>
          <w:lang w:val="nl-NL"/>
        </w:rPr>
      </w:pPr>
      <w:r w:rsidRPr="002A7F04">
        <w:rPr>
          <w:rFonts w:cs="Arial"/>
          <w:lang w:val="nl-NL"/>
        </w:rPr>
        <w:t xml:space="preserve">Onderwijsperiode: </w:t>
      </w:r>
      <w:r w:rsidRPr="002A7F04">
        <w:rPr>
          <w:rFonts w:cs="Arial"/>
          <w:lang w:val="nl-NL"/>
        </w:rPr>
        <w:tab/>
        <w:t xml:space="preserve"> </w:t>
      </w:r>
    </w:p>
    <w:p w:rsidR="009C07CD" w:rsidRPr="002A7F04" w:rsidRDefault="009C07CD" w:rsidP="009C07CD">
      <w:pPr>
        <w:overflowPunct/>
        <w:autoSpaceDE/>
        <w:autoSpaceDN/>
        <w:adjustRightInd/>
        <w:spacing w:line="240" w:lineRule="auto"/>
        <w:textAlignment w:val="auto"/>
        <w:rPr>
          <w:rFonts w:cs="Arial"/>
          <w:lang w:val="nl-NL"/>
        </w:rPr>
      </w:pPr>
      <w:r w:rsidRPr="002A7F04">
        <w:rPr>
          <w:rFonts w:cs="Arial"/>
          <w:lang w:val="nl-NL"/>
        </w:rPr>
        <w:t>Studiebelasting:</w:t>
      </w:r>
      <w:r w:rsidRPr="002A7F04">
        <w:rPr>
          <w:rFonts w:cs="Arial"/>
          <w:lang w:val="nl-NL"/>
        </w:rPr>
        <w:tab/>
      </w:r>
      <w:r w:rsidRPr="002A7F04">
        <w:rPr>
          <w:rFonts w:cs="Arial"/>
          <w:lang w:val="nl-NL"/>
        </w:rPr>
        <w:tab/>
        <w:t>84 SBU</w:t>
      </w:r>
    </w:p>
    <w:p w:rsidR="009C07CD" w:rsidRPr="002A7F04" w:rsidRDefault="009C07CD" w:rsidP="009C07CD">
      <w:pPr>
        <w:pStyle w:val="Kop3"/>
        <w:rPr>
          <w:lang w:val="nl-NL"/>
        </w:rPr>
      </w:pPr>
      <w:bookmarkStart w:id="29" w:name="_Toc272785250"/>
      <w:bookmarkStart w:id="30" w:name="_Toc274915359"/>
      <w:r w:rsidRPr="002A7F04">
        <w:rPr>
          <w:lang w:val="nl-NL"/>
        </w:rPr>
        <w:t>Werkafspraken</w:t>
      </w:r>
      <w:bookmarkEnd w:id="29"/>
      <w:bookmarkEnd w:id="30"/>
    </w:p>
    <w:p w:rsidR="009C07CD" w:rsidRPr="002A7F04" w:rsidRDefault="009C07CD" w:rsidP="009C07CD">
      <w:pPr>
        <w:overflowPunct/>
        <w:autoSpaceDE/>
        <w:autoSpaceDN/>
        <w:adjustRightInd/>
        <w:spacing w:line="240" w:lineRule="auto"/>
        <w:textAlignment w:val="auto"/>
        <w:rPr>
          <w:rFonts w:cs="Arial"/>
          <w:lang w:val="nl-NL"/>
        </w:rPr>
      </w:pPr>
      <w:r w:rsidRPr="002A7F04">
        <w:rPr>
          <w:rFonts w:cs="Arial"/>
          <w:lang w:val="nl-NL"/>
        </w:rPr>
        <w:t>Overzicht van de totale studiebelasting en de verdeling over  de verschillende onderdelen van de module (verantwoording studeerbaarheid).</w:t>
      </w:r>
    </w:p>
    <w:p w:rsidR="009C07CD" w:rsidRPr="002A7F04" w:rsidRDefault="009C07CD" w:rsidP="009C07CD">
      <w:pPr>
        <w:overflowPunct/>
        <w:autoSpaceDE/>
        <w:autoSpaceDN/>
        <w:adjustRightInd/>
        <w:spacing w:line="240" w:lineRule="auto"/>
        <w:textAlignment w:val="auto"/>
        <w:rPr>
          <w:rFonts w:cs="Arial"/>
          <w:lang w:val="nl-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6"/>
        <w:gridCol w:w="4227"/>
      </w:tblGrid>
      <w:tr w:rsidR="009C07CD" w:rsidRPr="002A7F04" w:rsidTr="00A34B39">
        <w:trPr>
          <w:jc w:val="center"/>
        </w:trPr>
        <w:tc>
          <w:tcPr>
            <w:tcW w:w="4226" w:type="dxa"/>
          </w:tcPr>
          <w:p w:rsidR="009C07CD" w:rsidRPr="002A7F04" w:rsidRDefault="009C07CD" w:rsidP="00A34B39">
            <w:pPr>
              <w:overflowPunct/>
              <w:autoSpaceDE/>
              <w:autoSpaceDN/>
              <w:adjustRightInd/>
              <w:spacing w:line="240" w:lineRule="auto"/>
              <w:textAlignment w:val="auto"/>
              <w:rPr>
                <w:rFonts w:cs="Arial"/>
                <w:b/>
                <w:lang w:val="nl-NL"/>
              </w:rPr>
            </w:pPr>
            <w:r w:rsidRPr="002A7F04">
              <w:rPr>
                <w:rFonts w:cs="Arial"/>
                <w:b/>
                <w:lang w:val="nl-NL"/>
              </w:rPr>
              <w:t>Onderdeel</w:t>
            </w:r>
          </w:p>
        </w:tc>
        <w:tc>
          <w:tcPr>
            <w:tcW w:w="4227" w:type="dxa"/>
          </w:tcPr>
          <w:p w:rsidR="009C07CD" w:rsidRPr="002A7F04" w:rsidRDefault="009C07CD" w:rsidP="00A34B39">
            <w:pPr>
              <w:overflowPunct/>
              <w:autoSpaceDE/>
              <w:autoSpaceDN/>
              <w:adjustRightInd/>
              <w:spacing w:line="240" w:lineRule="auto"/>
              <w:textAlignment w:val="auto"/>
              <w:rPr>
                <w:rFonts w:cs="Arial"/>
                <w:b/>
                <w:lang w:val="nl-NL"/>
              </w:rPr>
            </w:pPr>
            <w:r w:rsidRPr="002A7F04">
              <w:rPr>
                <w:rFonts w:cs="Arial"/>
                <w:b/>
                <w:lang w:val="nl-NL"/>
              </w:rPr>
              <w:t>Telt mee voor:</w:t>
            </w:r>
          </w:p>
        </w:tc>
      </w:tr>
      <w:tr w:rsidR="009C07CD" w:rsidRPr="002A7F04" w:rsidTr="00A34B39">
        <w:trPr>
          <w:jc w:val="center"/>
        </w:trPr>
        <w:tc>
          <w:tcPr>
            <w:tcW w:w="4226" w:type="dxa"/>
          </w:tcPr>
          <w:p w:rsidR="009C07CD" w:rsidRPr="002A7F04" w:rsidRDefault="009C07CD" w:rsidP="00A34B39">
            <w:pPr>
              <w:overflowPunct/>
              <w:autoSpaceDE/>
              <w:autoSpaceDN/>
              <w:adjustRightInd/>
              <w:spacing w:line="240" w:lineRule="auto"/>
              <w:textAlignment w:val="auto"/>
              <w:rPr>
                <w:rFonts w:cs="Arial"/>
              </w:rPr>
            </w:pPr>
            <w:r w:rsidRPr="002A7F04">
              <w:rPr>
                <w:rFonts w:cs="Arial"/>
              </w:rPr>
              <w:t>Contactmomenten</w:t>
            </w:r>
            <w:r w:rsidRPr="002A7F04">
              <w:rPr>
                <w:rFonts w:cs="Arial"/>
              </w:rPr>
              <w:tab/>
            </w:r>
            <w:r w:rsidRPr="002A7F04">
              <w:rPr>
                <w:rFonts w:cs="Arial"/>
              </w:rPr>
              <w:tab/>
            </w:r>
            <w:r w:rsidRPr="002A7F04">
              <w:rPr>
                <w:rFonts w:cs="Arial"/>
              </w:rPr>
              <w:tab/>
            </w:r>
          </w:p>
        </w:tc>
        <w:tc>
          <w:tcPr>
            <w:tcW w:w="4227" w:type="dxa"/>
          </w:tcPr>
          <w:p w:rsidR="009C07CD" w:rsidRPr="002A7F04" w:rsidRDefault="009C07CD" w:rsidP="00A34B39">
            <w:pPr>
              <w:overflowPunct/>
              <w:autoSpaceDE/>
              <w:autoSpaceDN/>
              <w:adjustRightInd/>
              <w:spacing w:line="240" w:lineRule="auto"/>
              <w:textAlignment w:val="auto"/>
              <w:rPr>
                <w:rFonts w:cs="Arial"/>
                <w:lang w:val="nl-NL"/>
              </w:rPr>
            </w:pPr>
            <w:r w:rsidRPr="002A7F04">
              <w:rPr>
                <w:rFonts w:cs="Arial"/>
                <w:lang w:val="nl-NL"/>
              </w:rPr>
              <w:t>18</w:t>
            </w:r>
          </w:p>
        </w:tc>
      </w:tr>
      <w:tr w:rsidR="009C07CD" w:rsidRPr="002A7F04" w:rsidTr="00A34B39">
        <w:trPr>
          <w:trHeight w:val="1405"/>
          <w:jc w:val="center"/>
        </w:trPr>
        <w:tc>
          <w:tcPr>
            <w:tcW w:w="4226" w:type="dxa"/>
          </w:tcPr>
          <w:p w:rsidR="009C07CD" w:rsidRPr="002A7F04" w:rsidRDefault="009C07CD" w:rsidP="00A34B39">
            <w:pPr>
              <w:overflowPunct/>
              <w:autoSpaceDE/>
              <w:autoSpaceDN/>
              <w:adjustRightInd/>
              <w:spacing w:line="240" w:lineRule="auto"/>
              <w:textAlignment w:val="auto"/>
              <w:rPr>
                <w:rFonts w:cs="Arial"/>
                <w:lang w:val="nl-NL"/>
              </w:rPr>
            </w:pPr>
            <w:r w:rsidRPr="002A7F04">
              <w:rPr>
                <w:rFonts w:cs="Arial"/>
                <w:lang w:val="nl-NL"/>
              </w:rPr>
              <w:t xml:space="preserve">6 colleges x 2 uur </w:t>
            </w:r>
            <w:r w:rsidRPr="002A7F04">
              <w:rPr>
                <w:rFonts w:cs="Arial"/>
                <w:lang w:val="nl-NL"/>
              </w:rPr>
              <w:tab/>
              <w:t xml:space="preserve">           =  12 uur</w:t>
            </w:r>
          </w:p>
          <w:p w:rsidR="009C07CD" w:rsidRPr="002A7F04" w:rsidRDefault="009C07CD" w:rsidP="00A34B39">
            <w:pPr>
              <w:overflowPunct/>
              <w:autoSpaceDE/>
              <w:autoSpaceDN/>
              <w:adjustRightInd/>
              <w:spacing w:line="240" w:lineRule="auto"/>
              <w:textAlignment w:val="auto"/>
              <w:rPr>
                <w:rFonts w:cs="Arial"/>
                <w:lang w:val="nl-NL"/>
              </w:rPr>
            </w:pPr>
            <w:r w:rsidRPr="002A7F04">
              <w:rPr>
                <w:rFonts w:cs="Arial"/>
                <w:lang w:val="nl-NL"/>
              </w:rPr>
              <w:t>1 Ronde Tafel bijeenkomst      =</w:t>
            </w:r>
            <w:r w:rsidRPr="002A7F04">
              <w:rPr>
                <w:rFonts w:cs="Arial"/>
                <w:lang w:val="nl-NL"/>
              </w:rPr>
              <w:tab/>
              <w:t xml:space="preserve"> 3 uur</w:t>
            </w:r>
          </w:p>
          <w:p w:rsidR="009C07CD" w:rsidRPr="002A7F04" w:rsidRDefault="009C07CD" w:rsidP="00A34B39">
            <w:pPr>
              <w:overflowPunct/>
              <w:autoSpaceDE/>
              <w:autoSpaceDN/>
              <w:adjustRightInd/>
              <w:spacing w:line="240" w:lineRule="auto"/>
              <w:textAlignment w:val="auto"/>
              <w:rPr>
                <w:rFonts w:cs="Arial"/>
                <w:lang w:val="nl-NL"/>
              </w:rPr>
            </w:pPr>
            <w:r w:rsidRPr="002A7F04">
              <w:rPr>
                <w:rFonts w:cs="Arial"/>
                <w:lang w:val="nl-NL"/>
              </w:rPr>
              <w:t>2 momenten voor feedback     =</w:t>
            </w:r>
            <w:r w:rsidRPr="002A7F04">
              <w:rPr>
                <w:rFonts w:cs="Arial"/>
                <w:lang w:val="nl-NL"/>
              </w:rPr>
              <w:tab/>
              <w:t>3 uur</w:t>
            </w:r>
          </w:p>
        </w:tc>
        <w:tc>
          <w:tcPr>
            <w:tcW w:w="4227" w:type="dxa"/>
          </w:tcPr>
          <w:p w:rsidR="009C07CD" w:rsidRPr="002A7F04" w:rsidRDefault="009C07CD" w:rsidP="00A34B39">
            <w:pPr>
              <w:overflowPunct/>
              <w:autoSpaceDE/>
              <w:autoSpaceDN/>
              <w:adjustRightInd/>
              <w:spacing w:line="240" w:lineRule="auto"/>
              <w:textAlignment w:val="auto"/>
              <w:rPr>
                <w:rFonts w:cs="Arial"/>
                <w:lang w:val="nl-NL"/>
              </w:rPr>
            </w:pPr>
          </w:p>
        </w:tc>
      </w:tr>
      <w:tr w:rsidR="009C07CD" w:rsidRPr="002A7F04" w:rsidTr="00A34B39">
        <w:trPr>
          <w:jc w:val="center"/>
        </w:trPr>
        <w:tc>
          <w:tcPr>
            <w:tcW w:w="4226" w:type="dxa"/>
          </w:tcPr>
          <w:p w:rsidR="009C07CD" w:rsidRPr="002A7F04" w:rsidRDefault="009C07CD" w:rsidP="00A34B39">
            <w:pPr>
              <w:overflowPunct/>
              <w:autoSpaceDE/>
              <w:autoSpaceDN/>
              <w:adjustRightInd/>
              <w:spacing w:line="240" w:lineRule="auto"/>
              <w:textAlignment w:val="auto"/>
              <w:rPr>
                <w:rFonts w:cs="Arial"/>
                <w:lang w:val="nl-NL"/>
              </w:rPr>
            </w:pPr>
            <w:r w:rsidRPr="002A7F04">
              <w:rPr>
                <w:rFonts w:cs="Arial"/>
                <w:lang w:val="nl-NL"/>
              </w:rPr>
              <w:t>Voorbereiden Opdracht 1 Quick Scan</w:t>
            </w:r>
          </w:p>
        </w:tc>
        <w:tc>
          <w:tcPr>
            <w:tcW w:w="4227" w:type="dxa"/>
          </w:tcPr>
          <w:p w:rsidR="009C07CD" w:rsidRPr="002A7F04" w:rsidRDefault="009C07CD" w:rsidP="00A34B39">
            <w:pPr>
              <w:overflowPunct/>
              <w:autoSpaceDE/>
              <w:autoSpaceDN/>
              <w:adjustRightInd/>
              <w:spacing w:line="240" w:lineRule="auto"/>
              <w:textAlignment w:val="auto"/>
              <w:rPr>
                <w:rFonts w:cs="Arial"/>
                <w:lang w:val="nl-NL"/>
              </w:rPr>
            </w:pPr>
            <w:r w:rsidRPr="002A7F04">
              <w:rPr>
                <w:rFonts w:cs="Arial"/>
                <w:lang w:val="nl-NL"/>
              </w:rPr>
              <w:t>8</w:t>
            </w:r>
          </w:p>
        </w:tc>
      </w:tr>
      <w:tr w:rsidR="009C07CD" w:rsidRPr="002A7F04" w:rsidTr="00A34B39">
        <w:trPr>
          <w:jc w:val="center"/>
        </w:trPr>
        <w:tc>
          <w:tcPr>
            <w:tcW w:w="4226" w:type="dxa"/>
          </w:tcPr>
          <w:p w:rsidR="009C07CD" w:rsidRPr="002A7F04" w:rsidRDefault="009C07CD" w:rsidP="00A34B39">
            <w:pPr>
              <w:overflowPunct/>
              <w:autoSpaceDE/>
              <w:autoSpaceDN/>
              <w:adjustRightInd/>
              <w:spacing w:line="240" w:lineRule="auto"/>
              <w:textAlignment w:val="auto"/>
              <w:rPr>
                <w:rFonts w:cs="Arial"/>
                <w:lang w:val="nl-NL"/>
              </w:rPr>
            </w:pPr>
            <w:r w:rsidRPr="002A7F04">
              <w:rPr>
                <w:rFonts w:cs="Arial"/>
                <w:lang w:val="nl-NL"/>
              </w:rPr>
              <w:t>Voorbereiden Opdracht 2 Verkenning Trend</w:t>
            </w:r>
          </w:p>
        </w:tc>
        <w:tc>
          <w:tcPr>
            <w:tcW w:w="4227" w:type="dxa"/>
          </w:tcPr>
          <w:p w:rsidR="009C07CD" w:rsidRPr="002A7F04" w:rsidRDefault="009C07CD" w:rsidP="00A34B39">
            <w:pPr>
              <w:overflowPunct/>
              <w:autoSpaceDE/>
              <w:autoSpaceDN/>
              <w:adjustRightInd/>
              <w:spacing w:line="240" w:lineRule="auto"/>
              <w:textAlignment w:val="auto"/>
              <w:rPr>
                <w:rFonts w:cs="Arial"/>
                <w:lang w:val="nl-NL"/>
              </w:rPr>
            </w:pPr>
            <w:r w:rsidRPr="002A7F04">
              <w:rPr>
                <w:rFonts w:cs="Arial"/>
                <w:lang w:val="nl-NL"/>
              </w:rPr>
              <w:t>8</w:t>
            </w:r>
          </w:p>
        </w:tc>
      </w:tr>
      <w:tr w:rsidR="009C07CD" w:rsidRPr="002A7F04" w:rsidTr="00A34B39">
        <w:trPr>
          <w:jc w:val="center"/>
        </w:trPr>
        <w:tc>
          <w:tcPr>
            <w:tcW w:w="4226" w:type="dxa"/>
          </w:tcPr>
          <w:p w:rsidR="009C07CD" w:rsidRPr="002A7F04" w:rsidRDefault="009C07CD" w:rsidP="00A34B39">
            <w:pPr>
              <w:overflowPunct/>
              <w:autoSpaceDE/>
              <w:autoSpaceDN/>
              <w:adjustRightInd/>
              <w:spacing w:line="240" w:lineRule="auto"/>
              <w:textAlignment w:val="auto"/>
              <w:rPr>
                <w:rFonts w:cs="Arial"/>
                <w:lang w:val="nl-NL"/>
              </w:rPr>
            </w:pPr>
            <w:r w:rsidRPr="002A7F04">
              <w:rPr>
                <w:rFonts w:cs="Arial"/>
                <w:lang w:val="nl-NL"/>
              </w:rPr>
              <w:t>Voorbereiden Opdracht 3 Uitwerken nieuwe markt</w:t>
            </w:r>
            <w:r w:rsidRPr="002A7F04">
              <w:rPr>
                <w:rFonts w:cs="Arial"/>
                <w:lang w:val="nl-NL"/>
              </w:rPr>
              <w:tab/>
            </w:r>
            <w:r w:rsidRPr="002A7F04">
              <w:rPr>
                <w:rFonts w:cs="Arial"/>
                <w:lang w:val="nl-NL"/>
              </w:rPr>
              <w:tab/>
            </w:r>
          </w:p>
        </w:tc>
        <w:tc>
          <w:tcPr>
            <w:tcW w:w="4227" w:type="dxa"/>
          </w:tcPr>
          <w:p w:rsidR="009C07CD" w:rsidRPr="002A7F04" w:rsidRDefault="009C07CD" w:rsidP="00A34B39">
            <w:pPr>
              <w:overflowPunct/>
              <w:autoSpaceDE/>
              <w:autoSpaceDN/>
              <w:adjustRightInd/>
              <w:spacing w:line="240" w:lineRule="auto"/>
              <w:textAlignment w:val="auto"/>
              <w:rPr>
                <w:rFonts w:cs="Arial"/>
                <w:lang w:val="nl-NL"/>
              </w:rPr>
            </w:pPr>
            <w:r w:rsidRPr="002A7F04">
              <w:rPr>
                <w:rFonts w:cs="Arial"/>
                <w:lang w:val="nl-NL"/>
              </w:rPr>
              <w:t>15</w:t>
            </w:r>
          </w:p>
        </w:tc>
      </w:tr>
      <w:tr w:rsidR="009C07CD" w:rsidRPr="002A7F04" w:rsidTr="00A34B39">
        <w:trPr>
          <w:jc w:val="center"/>
        </w:trPr>
        <w:tc>
          <w:tcPr>
            <w:tcW w:w="4226" w:type="dxa"/>
          </w:tcPr>
          <w:p w:rsidR="009C07CD" w:rsidRPr="002A7F04" w:rsidRDefault="009C07CD" w:rsidP="00A34B39">
            <w:pPr>
              <w:overflowPunct/>
              <w:autoSpaceDE/>
              <w:autoSpaceDN/>
              <w:adjustRightInd/>
              <w:spacing w:line="240" w:lineRule="auto"/>
              <w:textAlignment w:val="auto"/>
              <w:rPr>
                <w:rFonts w:cs="Arial"/>
                <w:lang w:val="nl-NL"/>
              </w:rPr>
            </w:pPr>
            <w:r w:rsidRPr="002A7F04">
              <w:rPr>
                <w:rFonts w:cs="Arial"/>
                <w:lang w:val="nl-NL"/>
              </w:rPr>
              <w:t>Samenstellen portfolio inclusief revisie opdracht 1 en 2</w:t>
            </w:r>
            <w:r w:rsidRPr="002A7F04">
              <w:rPr>
                <w:rFonts w:cs="Arial"/>
                <w:lang w:val="nl-NL"/>
              </w:rPr>
              <w:tab/>
            </w:r>
            <w:r w:rsidRPr="002A7F04">
              <w:rPr>
                <w:rFonts w:cs="Arial"/>
                <w:lang w:val="nl-NL"/>
              </w:rPr>
              <w:tab/>
            </w:r>
          </w:p>
        </w:tc>
        <w:tc>
          <w:tcPr>
            <w:tcW w:w="4227" w:type="dxa"/>
          </w:tcPr>
          <w:p w:rsidR="009C07CD" w:rsidRPr="002A7F04" w:rsidRDefault="009C07CD" w:rsidP="00A34B39">
            <w:pPr>
              <w:overflowPunct/>
              <w:autoSpaceDE/>
              <w:autoSpaceDN/>
              <w:adjustRightInd/>
              <w:spacing w:line="240" w:lineRule="auto"/>
              <w:textAlignment w:val="auto"/>
              <w:rPr>
                <w:rFonts w:cs="Arial"/>
                <w:lang w:val="nl-NL"/>
              </w:rPr>
            </w:pPr>
            <w:r w:rsidRPr="002A7F04">
              <w:rPr>
                <w:rFonts w:cs="Arial"/>
                <w:lang w:val="nl-NL"/>
              </w:rPr>
              <w:t>4</w:t>
            </w:r>
          </w:p>
        </w:tc>
      </w:tr>
      <w:tr w:rsidR="009C07CD" w:rsidRPr="002A7F04" w:rsidTr="00A34B39">
        <w:trPr>
          <w:jc w:val="center"/>
        </w:trPr>
        <w:tc>
          <w:tcPr>
            <w:tcW w:w="4226" w:type="dxa"/>
          </w:tcPr>
          <w:p w:rsidR="009C07CD" w:rsidRPr="002A7F04" w:rsidRDefault="009C07CD" w:rsidP="00A34B39">
            <w:pPr>
              <w:overflowPunct/>
              <w:autoSpaceDE/>
              <w:autoSpaceDN/>
              <w:adjustRightInd/>
              <w:spacing w:line="240" w:lineRule="auto"/>
              <w:textAlignment w:val="auto"/>
              <w:rPr>
                <w:rFonts w:cs="Arial"/>
                <w:lang w:val="nl-NL"/>
              </w:rPr>
            </w:pPr>
            <w:r w:rsidRPr="002A7F04">
              <w:rPr>
                <w:rFonts w:cs="Arial"/>
                <w:lang w:val="nl-NL"/>
              </w:rPr>
              <w:t>Schrijven Advies (eindopdracht) en voorbereiden round table</w:t>
            </w:r>
            <w:r w:rsidRPr="002A7F04">
              <w:rPr>
                <w:rFonts w:cs="Arial"/>
                <w:lang w:val="nl-NL"/>
              </w:rPr>
              <w:tab/>
            </w:r>
          </w:p>
        </w:tc>
        <w:tc>
          <w:tcPr>
            <w:tcW w:w="4227" w:type="dxa"/>
          </w:tcPr>
          <w:p w:rsidR="009C07CD" w:rsidRPr="002A7F04" w:rsidRDefault="009C07CD" w:rsidP="00A34B39">
            <w:pPr>
              <w:overflowPunct/>
              <w:autoSpaceDE/>
              <w:autoSpaceDN/>
              <w:adjustRightInd/>
              <w:spacing w:line="240" w:lineRule="auto"/>
              <w:textAlignment w:val="auto"/>
              <w:rPr>
                <w:rFonts w:cs="Arial"/>
                <w:lang w:val="nl-NL"/>
              </w:rPr>
            </w:pPr>
            <w:r w:rsidRPr="002A7F04">
              <w:rPr>
                <w:rFonts w:cs="Arial"/>
                <w:lang w:val="nl-NL"/>
              </w:rPr>
              <w:t>4</w:t>
            </w:r>
          </w:p>
        </w:tc>
      </w:tr>
      <w:tr w:rsidR="009C07CD" w:rsidRPr="002A7F04" w:rsidTr="00A34B39">
        <w:trPr>
          <w:jc w:val="center"/>
        </w:trPr>
        <w:tc>
          <w:tcPr>
            <w:tcW w:w="4226" w:type="dxa"/>
          </w:tcPr>
          <w:p w:rsidR="009C07CD" w:rsidRPr="002A7F04" w:rsidRDefault="009C07CD" w:rsidP="00A34B39">
            <w:pPr>
              <w:overflowPunct/>
              <w:autoSpaceDE/>
              <w:autoSpaceDN/>
              <w:adjustRightInd/>
              <w:spacing w:line="240" w:lineRule="auto"/>
              <w:textAlignment w:val="auto"/>
              <w:rPr>
                <w:rFonts w:cs="Arial"/>
                <w:lang w:val="nl-NL"/>
              </w:rPr>
            </w:pPr>
            <w:r w:rsidRPr="002A7F04">
              <w:rPr>
                <w:rFonts w:cs="Arial"/>
                <w:lang w:val="nl-NL"/>
              </w:rPr>
              <w:t>Bestuderen voorgeschreven literatuur</w:t>
            </w:r>
          </w:p>
        </w:tc>
        <w:tc>
          <w:tcPr>
            <w:tcW w:w="4227" w:type="dxa"/>
          </w:tcPr>
          <w:p w:rsidR="009C07CD" w:rsidRPr="002A7F04" w:rsidRDefault="009C07CD" w:rsidP="00A34B39">
            <w:pPr>
              <w:overflowPunct/>
              <w:autoSpaceDE/>
              <w:autoSpaceDN/>
              <w:adjustRightInd/>
              <w:spacing w:line="240" w:lineRule="auto"/>
              <w:textAlignment w:val="auto"/>
              <w:rPr>
                <w:rFonts w:cs="Arial"/>
                <w:lang w:val="nl-NL"/>
              </w:rPr>
            </w:pPr>
            <w:r w:rsidRPr="002A7F04">
              <w:rPr>
                <w:rFonts w:cs="Arial"/>
                <w:lang w:val="nl-NL"/>
              </w:rPr>
              <w:t>25</w:t>
            </w:r>
          </w:p>
        </w:tc>
      </w:tr>
      <w:tr w:rsidR="009C07CD" w:rsidRPr="002A7F04" w:rsidTr="00A34B39">
        <w:trPr>
          <w:jc w:val="center"/>
        </w:trPr>
        <w:tc>
          <w:tcPr>
            <w:tcW w:w="4226" w:type="dxa"/>
          </w:tcPr>
          <w:p w:rsidR="009C07CD" w:rsidRPr="002A7F04" w:rsidRDefault="009C07CD" w:rsidP="00A34B39">
            <w:pPr>
              <w:overflowPunct/>
              <w:autoSpaceDE/>
              <w:autoSpaceDN/>
              <w:adjustRightInd/>
              <w:spacing w:line="240" w:lineRule="auto"/>
              <w:textAlignment w:val="auto"/>
              <w:rPr>
                <w:rFonts w:cs="Arial"/>
                <w:lang w:val="nl-NL"/>
              </w:rPr>
            </w:pPr>
            <w:r w:rsidRPr="002A7F04">
              <w:rPr>
                <w:rFonts w:cs="Arial"/>
                <w:lang w:val="nl-NL"/>
              </w:rPr>
              <w:t>Round Table</w:t>
            </w:r>
          </w:p>
        </w:tc>
        <w:tc>
          <w:tcPr>
            <w:tcW w:w="4227" w:type="dxa"/>
          </w:tcPr>
          <w:p w:rsidR="009C07CD" w:rsidRPr="002A7F04" w:rsidRDefault="009C07CD" w:rsidP="00A34B39">
            <w:pPr>
              <w:overflowPunct/>
              <w:autoSpaceDE/>
              <w:autoSpaceDN/>
              <w:adjustRightInd/>
              <w:spacing w:line="240" w:lineRule="auto"/>
              <w:textAlignment w:val="auto"/>
              <w:rPr>
                <w:rFonts w:cs="Arial"/>
                <w:lang w:val="nl-NL"/>
              </w:rPr>
            </w:pPr>
            <w:r w:rsidRPr="002A7F04">
              <w:rPr>
                <w:rFonts w:cs="Arial"/>
                <w:lang w:val="nl-NL"/>
              </w:rPr>
              <w:t>2</w:t>
            </w:r>
          </w:p>
        </w:tc>
      </w:tr>
      <w:tr w:rsidR="009C07CD" w:rsidRPr="002A7F04" w:rsidTr="00A34B39">
        <w:trPr>
          <w:jc w:val="center"/>
        </w:trPr>
        <w:tc>
          <w:tcPr>
            <w:tcW w:w="4226" w:type="dxa"/>
          </w:tcPr>
          <w:p w:rsidR="009C07CD" w:rsidRPr="002A7F04" w:rsidRDefault="009C07CD" w:rsidP="00A34B39">
            <w:pPr>
              <w:overflowPunct/>
              <w:autoSpaceDE/>
              <w:autoSpaceDN/>
              <w:adjustRightInd/>
              <w:spacing w:line="240" w:lineRule="auto"/>
              <w:textAlignment w:val="auto"/>
              <w:rPr>
                <w:rFonts w:cs="Arial"/>
                <w:b/>
                <w:lang w:val="nl-NL"/>
              </w:rPr>
            </w:pPr>
            <w:r w:rsidRPr="002A7F04">
              <w:rPr>
                <w:rFonts w:cs="Arial"/>
                <w:b/>
                <w:lang w:val="nl-NL"/>
              </w:rPr>
              <w:t>Totaal</w:t>
            </w:r>
          </w:p>
        </w:tc>
        <w:tc>
          <w:tcPr>
            <w:tcW w:w="4227" w:type="dxa"/>
          </w:tcPr>
          <w:p w:rsidR="009C07CD" w:rsidRPr="002A7F04" w:rsidRDefault="009C07CD" w:rsidP="00A34B39">
            <w:pPr>
              <w:overflowPunct/>
              <w:autoSpaceDE/>
              <w:autoSpaceDN/>
              <w:adjustRightInd/>
              <w:spacing w:line="240" w:lineRule="auto"/>
              <w:textAlignment w:val="auto"/>
              <w:rPr>
                <w:rFonts w:cs="Arial"/>
                <w:b/>
                <w:lang w:val="nl-NL"/>
              </w:rPr>
            </w:pPr>
            <w:r w:rsidRPr="002A7F04">
              <w:rPr>
                <w:rFonts w:cs="Arial"/>
                <w:b/>
                <w:lang w:val="nl-NL"/>
              </w:rPr>
              <w:t>84</w:t>
            </w:r>
          </w:p>
        </w:tc>
      </w:tr>
    </w:tbl>
    <w:p w:rsidR="009C07CD" w:rsidRPr="002A7F04" w:rsidRDefault="009C07CD" w:rsidP="009C07CD">
      <w:pPr>
        <w:overflowPunct/>
        <w:autoSpaceDE/>
        <w:autoSpaceDN/>
        <w:adjustRightInd/>
        <w:spacing w:line="240" w:lineRule="auto"/>
        <w:textAlignment w:val="auto"/>
        <w:rPr>
          <w:rFonts w:cs="Arial"/>
          <w:lang w:val="nl-NL"/>
        </w:rPr>
      </w:pPr>
    </w:p>
    <w:p w:rsidR="009C07CD" w:rsidRPr="002A7F04" w:rsidRDefault="009C07CD" w:rsidP="009C07CD">
      <w:pPr>
        <w:pStyle w:val="Kop3"/>
        <w:rPr>
          <w:lang w:val="nl-NL"/>
        </w:rPr>
      </w:pPr>
      <w:bookmarkStart w:id="31" w:name="_Toc272785251"/>
      <w:bookmarkStart w:id="32" w:name="_Toc274915360"/>
      <w:r w:rsidRPr="002A7F04">
        <w:rPr>
          <w:lang w:val="nl-NL"/>
        </w:rPr>
        <w:t>Klachten</w:t>
      </w:r>
      <w:bookmarkEnd w:id="31"/>
      <w:bookmarkEnd w:id="32"/>
    </w:p>
    <w:p w:rsidR="009C07CD" w:rsidRPr="002A7F04" w:rsidRDefault="009C07CD" w:rsidP="009C07CD">
      <w:pPr>
        <w:overflowPunct/>
        <w:autoSpaceDE/>
        <w:autoSpaceDN/>
        <w:adjustRightInd/>
        <w:spacing w:line="240" w:lineRule="auto"/>
        <w:textAlignment w:val="auto"/>
        <w:rPr>
          <w:rFonts w:cs="Arial"/>
          <w:lang w:val="nl-NL"/>
        </w:rPr>
      </w:pPr>
      <w:r w:rsidRPr="002A7F04">
        <w:rPr>
          <w:rFonts w:cs="Arial"/>
          <w:lang w:val="nl-NL"/>
        </w:rPr>
        <w:t>Verwijzing naar Onderwijs- en Examenregeling onderwijsinstelling.</w:t>
      </w:r>
    </w:p>
    <w:p w:rsidR="009C07CD" w:rsidRPr="002A7F04" w:rsidRDefault="009C07CD" w:rsidP="009C07CD">
      <w:pPr>
        <w:pStyle w:val="Kop2"/>
        <w:rPr>
          <w:lang w:val="nl-NL"/>
        </w:rPr>
      </w:pPr>
      <w:r w:rsidRPr="002A7F04">
        <w:rPr>
          <w:lang w:val="nl-NL"/>
        </w:rPr>
        <w:br w:type="page"/>
      </w:r>
      <w:bookmarkStart w:id="33" w:name="_Toc272785252"/>
      <w:bookmarkStart w:id="34" w:name="_Toc274915361"/>
      <w:r w:rsidRPr="002A7F04">
        <w:rPr>
          <w:lang w:val="nl-NL"/>
        </w:rPr>
        <w:lastRenderedPageBreak/>
        <w:t>Verantwoording</w:t>
      </w:r>
      <w:bookmarkEnd w:id="33"/>
      <w:bookmarkEnd w:id="34"/>
    </w:p>
    <w:p w:rsidR="009C07CD" w:rsidRPr="002A7F04" w:rsidRDefault="009C07CD" w:rsidP="009C07CD">
      <w:pPr>
        <w:overflowPunct/>
        <w:autoSpaceDE/>
        <w:autoSpaceDN/>
        <w:adjustRightInd/>
        <w:spacing w:line="240" w:lineRule="auto"/>
        <w:textAlignment w:val="auto"/>
        <w:rPr>
          <w:rFonts w:cs="Arial"/>
          <w:lang w:val="nl-NL"/>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49"/>
        <w:gridCol w:w="2613"/>
      </w:tblGrid>
      <w:tr w:rsidR="009C07CD" w:rsidRPr="002A7F04" w:rsidTr="00A34B39">
        <w:tc>
          <w:tcPr>
            <w:tcW w:w="5549" w:type="dxa"/>
          </w:tcPr>
          <w:p w:rsidR="009C07CD" w:rsidRPr="002A7F04" w:rsidRDefault="009C07CD" w:rsidP="00A34B39">
            <w:pPr>
              <w:overflowPunct/>
              <w:autoSpaceDE/>
              <w:autoSpaceDN/>
              <w:adjustRightInd/>
              <w:spacing w:line="240" w:lineRule="auto"/>
              <w:textAlignment w:val="auto"/>
              <w:rPr>
                <w:rFonts w:cs="Arial"/>
                <w:b/>
              </w:rPr>
            </w:pPr>
            <w:r w:rsidRPr="002A7F04">
              <w:rPr>
                <w:rFonts w:cs="Arial"/>
                <w:b/>
              </w:rPr>
              <w:t>Leerdoelen</w:t>
            </w:r>
          </w:p>
        </w:tc>
        <w:tc>
          <w:tcPr>
            <w:tcW w:w="2613" w:type="dxa"/>
          </w:tcPr>
          <w:p w:rsidR="009C07CD" w:rsidRPr="002A7F04" w:rsidRDefault="009C07CD" w:rsidP="00A34B39">
            <w:pPr>
              <w:overflowPunct/>
              <w:autoSpaceDE/>
              <w:autoSpaceDN/>
              <w:adjustRightInd/>
              <w:spacing w:line="240" w:lineRule="auto"/>
              <w:textAlignment w:val="auto"/>
              <w:rPr>
                <w:rFonts w:cs="Arial"/>
                <w:b/>
              </w:rPr>
            </w:pPr>
            <w:r w:rsidRPr="002A7F04">
              <w:rPr>
                <w:rFonts w:cs="Arial"/>
                <w:b/>
                <w:lang w:val="nl-NL"/>
              </w:rPr>
              <w:t>Competenties</w:t>
            </w:r>
          </w:p>
        </w:tc>
      </w:tr>
      <w:tr w:rsidR="009C07CD" w:rsidRPr="002A7F04" w:rsidTr="00A34B39">
        <w:tc>
          <w:tcPr>
            <w:tcW w:w="5549" w:type="dxa"/>
          </w:tcPr>
          <w:p w:rsidR="009C07CD" w:rsidRPr="002A7F04" w:rsidRDefault="009C07CD" w:rsidP="00A34B39">
            <w:pPr>
              <w:overflowPunct/>
              <w:autoSpaceDE/>
              <w:autoSpaceDN/>
              <w:adjustRightInd/>
              <w:spacing w:line="240" w:lineRule="auto"/>
              <w:ind w:left="34"/>
              <w:textAlignment w:val="auto"/>
              <w:rPr>
                <w:rFonts w:cs="Arial"/>
                <w:lang w:val="nl-NL"/>
              </w:rPr>
            </w:pPr>
            <w:r w:rsidRPr="000A01DF">
              <w:rPr>
                <w:rFonts w:cs="Arial"/>
                <w:lang w:val="nl-NL"/>
              </w:rPr>
              <w:t>E</w:t>
            </w:r>
            <w:r w:rsidRPr="002A7F04">
              <w:rPr>
                <w:rFonts w:cs="Arial"/>
                <w:lang w:val="nl-NL"/>
              </w:rPr>
              <w:t xml:space="preserve">en overtuigend advies schrijven over een nieuwe markt in de binnenvaart op basis van een technologische of organisatorische innovatie vanuit het perspectief van een binnenvaartondernemer </w:t>
            </w:r>
          </w:p>
        </w:tc>
        <w:tc>
          <w:tcPr>
            <w:tcW w:w="2613" w:type="dxa"/>
          </w:tcPr>
          <w:p w:rsidR="009C07CD" w:rsidRPr="002A7F04" w:rsidRDefault="009C07CD" w:rsidP="00A34B39">
            <w:pPr>
              <w:overflowPunct/>
              <w:autoSpaceDE/>
              <w:autoSpaceDN/>
              <w:adjustRightInd/>
              <w:spacing w:line="240" w:lineRule="auto"/>
              <w:textAlignment w:val="auto"/>
              <w:rPr>
                <w:rFonts w:cs="Arial"/>
                <w:lang w:val="nl-NL"/>
              </w:rPr>
            </w:pPr>
            <w:r w:rsidRPr="002A7F04">
              <w:rPr>
                <w:rFonts w:cs="Arial"/>
                <w:lang w:val="nl-NL"/>
              </w:rPr>
              <w:t>2, 3, 4 , 5, 9</w:t>
            </w:r>
          </w:p>
        </w:tc>
      </w:tr>
      <w:tr w:rsidR="009C07CD" w:rsidRPr="002A7F04" w:rsidTr="00A34B39">
        <w:tc>
          <w:tcPr>
            <w:tcW w:w="5549" w:type="dxa"/>
          </w:tcPr>
          <w:p w:rsidR="009C07CD" w:rsidRPr="002A7F04" w:rsidRDefault="009C07CD" w:rsidP="00A34B39">
            <w:pPr>
              <w:overflowPunct/>
              <w:autoSpaceDE/>
              <w:autoSpaceDN/>
              <w:adjustRightInd/>
              <w:spacing w:line="240" w:lineRule="auto"/>
              <w:textAlignment w:val="auto"/>
              <w:rPr>
                <w:rFonts w:cs="Arial"/>
                <w:lang w:val="nl-NL"/>
              </w:rPr>
            </w:pPr>
            <w:r>
              <w:rPr>
                <w:rFonts w:cs="Arial"/>
                <w:lang w:val="nl-NL"/>
              </w:rPr>
              <w:t>V</w:t>
            </w:r>
            <w:r w:rsidRPr="002A7F04">
              <w:rPr>
                <w:rFonts w:cs="Arial"/>
                <w:lang w:val="nl-NL"/>
              </w:rPr>
              <w:t>erschillende succes- en faalfactoren noemen van technologische – en organisatorische innovaties in de binnenvaart sector uit historisch perspectief</w:t>
            </w:r>
          </w:p>
        </w:tc>
        <w:tc>
          <w:tcPr>
            <w:tcW w:w="2613" w:type="dxa"/>
          </w:tcPr>
          <w:p w:rsidR="009C07CD" w:rsidRPr="002A7F04" w:rsidRDefault="009C07CD" w:rsidP="00A34B39">
            <w:pPr>
              <w:overflowPunct/>
              <w:autoSpaceDE/>
              <w:autoSpaceDN/>
              <w:adjustRightInd/>
              <w:spacing w:line="240" w:lineRule="auto"/>
              <w:textAlignment w:val="auto"/>
              <w:rPr>
                <w:rFonts w:cs="Arial"/>
                <w:lang w:val="nl-NL"/>
              </w:rPr>
            </w:pPr>
            <w:r w:rsidRPr="002A7F04">
              <w:rPr>
                <w:rFonts w:cs="Arial"/>
              </w:rPr>
              <w:t>2, 3, 4</w:t>
            </w:r>
          </w:p>
        </w:tc>
      </w:tr>
      <w:tr w:rsidR="009C07CD" w:rsidRPr="002A7F04" w:rsidTr="00A34B39">
        <w:tc>
          <w:tcPr>
            <w:tcW w:w="5549" w:type="dxa"/>
          </w:tcPr>
          <w:p w:rsidR="009C07CD" w:rsidRPr="002A7F04" w:rsidRDefault="009C07CD" w:rsidP="00A34B39">
            <w:pPr>
              <w:overflowPunct/>
              <w:autoSpaceDE/>
              <w:autoSpaceDN/>
              <w:adjustRightInd/>
              <w:spacing w:line="240" w:lineRule="auto"/>
              <w:textAlignment w:val="auto"/>
              <w:rPr>
                <w:rFonts w:cs="Arial"/>
              </w:rPr>
            </w:pPr>
            <w:r>
              <w:rPr>
                <w:rFonts w:cs="Arial"/>
              </w:rPr>
              <w:t>I</w:t>
            </w:r>
            <w:r w:rsidRPr="002A7F04">
              <w:rPr>
                <w:rFonts w:cs="Arial"/>
              </w:rPr>
              <w:t xml:space="preserve">nnovatieve trends in transport en logistiek identificeren </w:t>
            </w:r>
          </w:p>
        </w:tc>
        <w:tc>
          <w:tcPr>
            <w:tcW w:w="2613" w:type="dxa"/>
          </w:tcPr>
          <w:p w:rsidR="009C07CD" w:rsidRPr="002A7F04" w:rsidRDefault="009C07CD" w:rsidP="00A34B39">
            <w:pPr>
              <w:overflowPunct/>
              <w:autoSpaceDE/>
              <w:autoSpaceDN/>
              <w:adjustRightInd/>
              <w:spacing w:line="240" w:lineRule="auto"/>
              <w:textAlignment w:val="auto"/>
              <w:rPr>
                <w:rFonts w:cs="Arial"/>
              </w:rPr>
            </w:pPr>
            <w:r w:rsidRPr="002A7F04">
              <w:rPr>
                <w:rFonts w:cs="Arial"/>
              </w:rPr>
              <w:t>2, 3, 4, 5</w:t>
            </w:r>
          </w:p>
        </w:tc>
      </w:tr>
      <w:tr w:rsidR="009C07CD" w:rsidRPr="002A7F04" w:rsidTr="00A34B39">
        <w:tc>
          <w:tcPr>
            <w:tcW w:w="5549" w:type="dxa"/>
          </w:tcPr>
          <w:p w:rsidR="009C07CD" w:rsidRPr="002A7F04" w:rsidRDefault="009C07CD" w:rsidP="00A34B39">
            <w:pPr>
              <w:overflowPunct/>
              <w:autoSpaceDE/>
              <w:autoSpaceDN/>
              <w:adjustRightInd/>
              <w:spacing w:line="240" w:lineRule="auto"/>
              <w:textAlignment w:val="auto"/>
              <w:rPr>
                <w:rFonts w:cs="Arial"/>
                <w:lang w:val="nl-NL"/>
              </w:rPr>
            </w:pPr>
            <w:r>
              <w:rPr>
                <w:rFonts w:cs="Arial"/>
                <w:lang w:val="nl-NL"/>
              </w:rPr>
              <w:t>D</w:t>
            </w:r>
            <w:r w:rsidRPr="002A7F04">
              <w:rPr>
                <w:rFonts w:cs="Arial"/>
                <w:lang w:val="nl-NL"/>
              </w:rPr>
              <w:t>eelmarkten in de binnenvaartsector identificeren</w:t>
            </w:r>
          </w:p>
        </w:tc>
        <w:tc>
          <w:tcPr>
            <w:tcW w:w="2613" w:type="dxa"/>
          </w:tcPr>
          <w:p w:rsidR="009C07CD" w:rsidRPr="002A7F04" w:rsidRDefault="009C07CD" w:rsidP="00A34B39">
            <w:pPr>
              <w:overflowPunct/>
              <w:autoSpaceDE/>
              <w:autoSpaceDN/>
              <w:adjustRightInd/>
              <w:spacing w:line="240" w:lineRule="auto"/>
              <w:textAlignment w:val="auto"/>
              <w:rPr>
                <w:rFonts w:cs="Arial"/>
                <w:lang w:val="nl-NL"/>
              </w:rPr>
            </w:pPr>
            <w:r w:rsidRPr="002A7F04">
              <w:rPr>
                <w:rFonts w:cs="Arial"/>
              </w:rPr>
              <w:t>2, 3, 4</w:t>
            </w:r>
          </w:p>
        </w:tc>
      </w:tr>
      <w:tr w:rsidR="009C07CD" w:rsidRPr="002A7F04" w:rsidTr="00A34B39">
        <w:tc>
          <w:tcPr>
            <w:tcW w:w="5549" w:type="dxa"/>
          </w:tcPr>
          <w:p w:rsidR="009C07CD" w:rsidRPr="002A7F04" w:rsidRDefault="009C07CD" w:rsidP="00A34B39">
            <w:pPr>
              <w:overflowPunct/>
              <w:autoSpaceDE/>
              <w:autoSpaceDN/>
              <w:adjustRightInd/>
              <w:spacing w:line="240" w:lineRule="auto"/>
              <w:textAlignment w:val="auto"/>
              <w:rPr>
                <w:rFonts w:cs="Arial"/>
              </w:rPr>
            </w:pPr>
            <w:r>
              <w:rPr>
                <w:rFonts w:cs="Arial"/>
              </w:rPr>
              <w:t>M</w:t>
            </w:r>
            <w:r w:rsidRPr="002A7F04">
              <w:rPr>
                <w:rFonts w:cs="Arial"/>
              </w:rPr>
              <w:t>ogelijkheden voor subsidies beoordelen.</w:t>
            </w:r>
          </w:p>
        </w:tc>
        <w:tc>
          <w:tcPr>
            <w:tcW w:w="2613" w:type="dxa"/>
          </w:tcPr>
          <w:p w:rsidR="009C07CD" w:rsidRPr="002A7F04" w:rsidRDefault="009C07CD" w:rsidP="00A34B39">
            <w:pPr>
              <w:overflowPunct/>
              <w:autoSpaceDE/>
              <w:autoSpaceDN/>
              <w:adjustRightInd/>
              <w:spacing w:line="240" w:lineRule="auto"/>
              <w:textAlignment w:val="auto"/>
              <w:rPr>
                <w:rFonts w:cs="Arial"/>
              </w:rPr>
            </w:pPr>
            <w:r w:rsidRPr="002A7F04">
              <w:rPr>
                <w:rFonts w:cs="Arial"/>
              </w:rPr>
              <w:t>2, 3, 4</w:t>
            </w:r>
          </w:p>
        </w:tc>
      </w:tr>
    </w:tbl>
    <w:p w:rsidR="009C07CD" w:rsidRPr="002A7F04" w:rsidRDefault="009C07CD" w:rsidP="009C07CD">
      <w:pPr>
        <w:overflowPunct/>
        <w:autoSpaceDE/>
        <w:autoSpaceDN/>
        <w:adjustRightInd/>
        <w:spacing w:line="240" w:lineRule="auto"/>
        <w:textAlignment w:val="auto"/>
        <w:rPr>
          <w:rFonts w:cs="Arial"/>
          <w:b/>
          <w:bCs/>
        </w:rPr>
      </w:pPr>
    </w:p>
    <w:p w:rsidR="009C07CD" w:rsidRPr="002A7F04" w:rsidRDefault="009C07CD" w:rsidP="009C07CD">
      <w:pPr>
        <w:overflowPunct/>
        <w:autoSpaceDE/>
        <w:autoSpaceDN/>
        <w:adjustRightInd/>
        <w:spacing w:line="240" w:lineRule="auto"/>
        <w:textAlignment w:val="auto"/>
        <w:rPr>
          <w:rFonts w:cs="Arial"/>
          <w:lang w:val="nl-NL"/>
        </w:rPr>
      </w:pPr>
      <w:r w:rsidRPr="002A7F04">
        <w:rPr>
          <w:rFonts w:cs="Arial"/>
          <w:lang w:val="nl-NL"/>
        </w:rPr>
        <w:t>Binnen de diverse binnenvaartondernemingen, koepelorganisaties en instellingen voor hoger onderwijs worden verschillende competentietalen gehanteerd. Niet alle competenties hoeven voor een specifieke taak of rol relevant te zijn. Daarnaast zal van een startende beroepsbeoefenaar(nog) niet verwacht worden alle competenties over de volle breedte te beheersen.</w:t>
      </w:r>
    </w:p>
    <w:p w:rsidR="009C07CD" w:rsidRPr="002A7F04" w:rsidRDefault="009C07CD" w:rsidP="009C07CD">
      <w:pPr>
        <w:overflowPunct/>
        <w:autoSpaceDE/>
        <w:autoSpaceDN/>
        <w:adjustRightInd/>
        <w:spacing w:line="240" w:lineRule="auto"/>
        <w:textAlignment w:val="auto"/>
        <w:rPr>
          <w:rFonts w:cs="Arial"/>
          <w:lang w:val="nl-NL"/>
        </w:rPr>
      </w:pPr>
    </w:p>
    <w:p w:rsidR="009C07CD" w:rsidRPr="002A7F04" w:rsidRDefault="009C07CD" w:rsidP="009C07CD">
      <w:pPr>
        <w:overflowPunct/>
        <w:autoSpaceDE/>
        <w:autoSpaceDN/>
        <w:adjustRightInd/>
        <w:spacing w:line="240" w:lineRule="auto"/>
        <w:textAlignment w:val="auto"/>
        <w:rPr>
          <w:rFonts w:cs="Arial"/>
          <w:lang w:val="nl-NL"/>
        </w:rPr>
      </w:pPr>
      <w:r w:rsidRPr="002A7F04">
        <w:rPr>
          <w:rFonts w:cs="Arial"/>
          <w:lang w:val="nl-NL"/>
        </w:rPr>
        <w:t>Hieronder worden de relevante competenties benoemd met korte beschrijvingen van wat hieronder verstaan wordt.</w:t>
      </w:r>
    </w:p>
    <w:p w:rsidR="009C07CD" w:rsidRPr="002A7F04" w:rsidRDefault="009C07CD" w:rsidP="009C07CD">
      <w:pPr>
        <w:overflowPunct/>
        <w:autoSpaceDE/>
        <w:autoSpaceDN/>
        <w:adjustRightInd/>
        <w:spacing w:line="240" w:lineRule="auto"/>
        <w:textAlignment w:val="auto"/>
        <w:rPr>
          <w:rFonts w:cs="Arial"/>
          <w:lang w:val="nl-NL"/>
        </w:rPr>
      </w:pPr>
    </w:p>
    <w:p w:rsidR="009C07CD" w:rsidRPr="002A7F04" w:rsidRDefault="009C07CD" w:rsidP="009C07CD">
      <w:pPr>
        <w:numPr>
          <w:ilvl w:val="0"/>
          <w:numId w:val="20"/>
        </w:numPr>
        <w:overflowPunct/>
        <w:autoSpaceDE/>
        <w:autoSpaceDN/>
        <w:adjustRightInd/>
        <w:spacing w:line="240" w:lineRule="auto"/>
        <w:ind w:left="426" w:hanging="426"/>
        <w:textAlignment w:val="auto"/>
        <w:rPr>
          <w:rFonts w:cs="Arial"/>
          <w:lang w:val="nl-NL"/>
        </w:rPr>
      </w:pPr>
      <w:r w:rsidRPr="002A7F04">
        <w:rPr>
          <w:rFonts w:cs="Arial"/>
          <w:lang w:val="nl-NL"/>
        </w:rPr>
        <w:t>Klantgericht werken: verdiept zich in de verwachtingen en behoeften van klanten en andere stakeholders, inventariseert de mogelijkheden om hierin te voorzien en communiceert hierover helder met de klant of stakeholder, komt afspraken na, maakt juiste afweging tussen belang van de klant en de eigen organisatie, evalueert de klanttevredenheid en handelt klachten goed af.</w:t>
      </w:r>
    </w:p>
    <w:p w:rsidR="009C07CD" w:rsidRPr="002A7F04" w:rsidRDefault="009C07CD" w:rsidP="009C07CD">
      <w:pPr>
        <w:numPr>
          <w:ilvl w:val="0"/>
          <w:numId w:val="20"/>
        </w:numPr>
        <w:overflowPunct/>
        <w:autoSpaceDE/>
        <w:autoSpaceDN/>
        <w:adjustRightInd/>
        <w:spacing w:line="240" w:lineRule="auto"/>
        <w:ind w:left="426" w:hanging="426"/>
        <w:textAlignment w:val="auto"/>
        <w:rPr>
          <w:rFonts w:cs="Arial"/>
          <w:lang w:val="nl-NL"/>
        </w:rPr>
      </w:pPr>
      <w:r w:rsidRPr="002A7F04">
        <w:rPr>
          <w:rFonts w:cs="Arial"/>
          <w:lang w:val="nl-NL"/>
        </w:rPr>
        <w:t>Onderzoeken: verzamelt voor een bepaald vraagstuk relevante informatie en gebruikt daarbij verschillende bronnen, volgt de actuele ontwikkelingen in de organisatie en sector en pikt relevante signalen van trends, kansen en bedreigingen tijdig op.</w:t>
      </w:r>
    </w:p>
    <w:p w:rsidR="009C07CD" w:rsidRPr="002A7F04" w:rsidRDefault="009C07CD" w:rsidP="009C07CD">
      <w:pPr>
        <w:numPr>
          <w:ilvl w:val="0"/>
          <w:numId w:val="20"/>
        </w:numPr>
        <w:overflowPunct/>
        <w:autoSpaceDE/>
        <w:autoSpaceDN/>
        <w:adjustRightInd/>
        <w:spacing w:line="240" w:lineRule="auto"/>
        <w:ind w:left="426" w:hanging="426"/>
        <w:textAlignment w:val="auto"/>
        <w:rPr>
          <w:rFonts w:cs="Arial"/>
          <w:lang w:val="nl-NL"/>
        </w:rPr>
      </w:pPr>
      <w:r w:rsidRPr="002A7F04">
        <w:rPr>
          <w:rFonts w:cs="Arial"/>
          <w:lang w:val="nl-NL"/>
        </w:rPr>
        <w:t>Analyseren: analyseert en interpreteert beschikbare informatie, legt verbanden tussen zaken en ziet onderlinge samenhang van een complex systeem, trekt o.b.v. de informatie, heldere conclusies en weegt daarbij voor- en nadelen af, houdt hierbij rekening met consequenties voor de omgeving, komt o.b.v. een goede analyse tot realistische oplossingen voor knelpunten.</w:t>
      </w:r>
    </w:p>
    <w:p w:rsidR="009C07CD" w:rsidRPr="002A7F04" w:rsidRDefault="009C07CD" w:rsidP="009C07CD">
      <w:pPr>
        <w:numPr>
          <w:ilvl w:val="0"/>
          <w:numId w:val="20"/>
        </w:numPr>
        <w:overflowPunct/>
        <w:autoSpaceDE/>
        <w:autoSpaceDN/>
        <w:adjustRightInd/>
        <w:spacing w:line="240" w:lineRule="auto"/>
        <w:ind w:left="426" w:hanging="426"/>
        <w:textAlignment w:val="auto"/>
        <w:rPr>
          <w:rFonts w:cs="Arial"/>
          <w:lang w:val="nl-NL"/>
        </w:rPr>
      </w:pPr>
      <w:r w:rsidRPr="002A7F04">
        <w:rPr>
          <w:rFonts w:cs="Arial"/>
          <w:lang w:val="nl-NL"/>
        </w:rPr>
        <w:t>Toepassen expertise: past de eigen vakdeskundigheid toe binnen de context van de binnenvaart, neemt beslissingen en weloverwogen risico’s, toont zelfvertrouwen en initiatief</w:t>
      </w:r>
    </w:p>
    <w:p w:rsidR="009C07CD" w:rsidRPr="002A7F04" w:rsidRDefault="009C07CD" w:rsidP="009C07CD">
      <w:pPr>
        <w:numPr>
          <w:ilvl w:val="0"/>
          <w:numId w:val="20"/>
        </w:numPr>
        <w:overflowPunct/>
        <w:autoSpaceDE/>
        <w:autoSpaceDN/>
        <w:adjustRightInd/>
        <w:spacing w:line="240" w:lineRule="auto"/>
        <w:ind w:left="426" w:hanging="426"/>
        <w:textAlignment w:val="auto"/>
        <w:rPr>
          <w:rFonts w:cs="Arial"/>
          <w:lang w:val="nl-NL"/>
        </w:rPr>
      </w:pPr>
      <w:r w:rsidRPr="002A7F04">
        <w:rPr>
          <w:rFonts w:cs="Arial"/>
          <w:lang w:val="nl-NL"/>
        </w:rPr>
        <w:t>Innoveren: gaat om creatieve, innovatieve wijze met vraagstukken om, ziet mogelijkheden voor verandering en/of verbetering, formuleert en anticipeert op toekomstige mogelijkheden en houdt daarbij rekening met de doelen van de organisatie/sector, adviseert over toekomstbestendige visie en strategie.</w:t>
      </w:r>
    </w:p>
    <w:p w:rsidR="009C07CD" w:rsidRPr="002A7F04" w:rsidRDefault="009C07CD" w:rsidP="009C07CD">
      <w:pPr>
        <w:numPr>
          <w:ilvl w:val="0"/>
          <w:numId w:val="20"/>
        </w:numPr>
        <w:overflowPunct/>
        <w:autoSpaceDE/>
        <w:autoSpaceDN/>
        <w:adjustRightInd/>
        <w:spacing w:line="240" w:lineRule="auto"/>
        <w:ind w:left="426" w:hanging="426"/>
        <w:textAlignment w:val="auto"/>
        <w:rPr>
          <w:rFonts w:cs="Arial"/>
          <w:lang w:val="nl-NL"/>
        </w:rPr>
      </w:pPr>
      <w:r w:rsidRPr="002A7F04">
        <w:rPr>
          <w:rFonts w:cs="Arial"/>
          <w:lang w:val="nl-NL"/>
        </w:rPr>
        <w:t>Plannen en organiseren: stelt concrete doelen en prioriteiten vast, maakt een heldere en realistische activiteitenplanning en organiseert de hiervoor benodigde inzet van mensen en middelen, rekening houdend met bestaande afspraken en mogelijkheden van derden, monitort de voortgang van werkzaamheden en de realisatie van deadlines, lost knelpunten en onvoorziene zaken op.</w:t>
      </w:r>
    </w:p>
    <w:p w:rsidR="009C07CD" w:rsidRPr="002A7F04" w:rsidRDefault="009C07CD" w:rsidP="009C07CD">
      <w:pPr>
        <w:numPr>
          <w:ilvl w:val="0"/>
          <w:numId w:val="20"/>
        </w:numPr>
        <w:overflowPunct/>
        <w:autoSpaceDE/>
        <w:autoSpaceDN/>
        <w:adjustRightInd/>
        <w:spacing w:line="240" w:lineRule="auto"/>
        <w:ind w:left="426" w:hanging="426"/>
        <w:textAlignment w:val="auto"/>
        <w:rPr>
          <w:rFonts w:cs="Arial"/>
          <w:lang w:val="nl-NL"/>
        </w:rPr>
      </w:pPr>
      <w:r w:rsidRPr="002A7F04">
        <w:rPr>
          <w:rFonts w:cs="Arial"/>
          <w:lang w:val="nl-NL"/>
        </w:rPr>
        <w:t>Ondernemen: weet wat er speelt op de markt en bij concurrenten, signaleert (commerciële) kansen en bedreigingen en doet voorstellen voor acties en maatregelen, is gericht op het uitbouwen van de onderneming conform de doelen van de onderneming, begrijpt hoe de eigen organisatie functioneert en anticipeert op (externe) veranderingen die van invloed zijn op de onderneming, is kostenbewust en houdt rekening met financiële consequenties van werkzaamheden.</w:t>
      </w:r>
    </w:p>
    <w:p w:rsidR="009C07CD" w:rsidRPr="002A7F04" w:rsidRDefault="009C07CD" w:rsidP="009C07CD">
      <w:pPr>
        <w:numPr>
          <w:ilvl w:val="0"/>
          <w:numId w:val="20"/>
        </w:numPr>
        <w:overflowPunct/>
        <w:autoSpaceDE/>
        <w:autoSpaceDN/>
        <w:adjustRightInd/>
        <w:spacing w:line="240" w:lineRule="auto"/>
        <w:ind w:left="426" w:hanging="426"/>
        <w:textAlignment w:val="auto"/>
        <w:rPr>
          <w:rFonts w:cs="Arial"/>
          <w:lang w:val="nl-NL"/>
        </w:rPr>
      </w:pPr>
      <w:r w:rsidRPr="002A7F04">
        <w:rPr>
          <w:rFonts w:cs="Arial"/>
          <w:lang w:val="nl-NL"/>
        </w:rPr>
        <w:t>Relaties onderhouden: legt contact met mensen van relevante stakeholders en zorgt voor een goede (werk)relatie, o.a. door (persoonlijke) belangstelling en begrip te tonen voor houding en standpunten van de ander.</w:t>
      </w:r>
    </w:p>
    <w:p w:rsidR="009C07CD" w:rsidRPr="002A7F04" w:rsidRDefault="009C07CD" w:rsidP="009C07CD">
      <w:pPr>
        <w:numPr>
          <w:ilvl w:val="0"/>
          <w:numId w:val="20"/>
        </w:numPr>
        <w:overflowPunct/>
        <w:autoSpaceDE/>
        <w:autoSpaceDN/>
        <w:adjustRightInd/>
        <w:spacing w:line="240" w:lineRule="auto"/>
        <w:ind w:left="426" w:hanging="426"/>
        <w:textAlignment w:val="auto"/>
        <w:rPr>
          <w:rFonts w:cs="Arial"/>
          <w:lang w:val="nl-NL"/>
        </w:rPr>
      </w:pPr>
      <w:r w:rsidRPr="002A7F04">
        <w:rPr>
          <w:rFonts w:cs="Arial"/>
          <w:lang w:val="nl-NL"/>
        </w:rPr>
        <w:t>Overtuigen: neemt duidelijk standpunt in en is in staat zaken helder uit te leggen en te presenteren, onderbouwt en verdedigt voorstellen of standpunten effectief, streeft naar een win-win situatie met belangrijke stakeholders (bijv. leveranciers, relaties, scheepsbemanningen en collega’s), behartigt de belangen van de eigen organisatie, brengt rust in besluitvormingsproces.</w:t>
      </w:r>
    </w:p>
    <w:p w:rsidR="009C07CD" w:rsidRPr="002A7F04" w:rsidRDefault="009C07CD" w:rsidP="009C07CD">
      <w:pPr>
        <w:numPr>
          <w:ilvl w:val="0"/>
          <w:numId w:val="20"/>
        </w:numPr>
        <w:overflowPunct/>
        <w:autoSpaceDE/>
        <w:autoSpaceDN/>
        <w:adjustRightInd/>
        <w:spacing w:line="240" w:lineRule="auto"/>
        <w:ind w:left="426" w:hanging="426"/>
        <w:textAlignment w:val="auto"/>
        <w:rPr>
          <w:rFonts w:cs="Arial"/>
          <w:lang w:val="nl-NL"/>
        </w:rPr>
      </w:pPr>
      <w:r w:rsidRPr="002A7F04">
        <w:rPr>
          <w:rFonts w:cs="Arial"/>
          <w:lang w:val="nl-NL"/>
        </w:rPr>
        <w:lastRenderedPageBreak/>
        <w:t>Samenwerken: werkt goed samen met betrokken partijen, vraagt naar mening van anderen en toont hiervoor begrip, schakelt anderen tijdig in bij knelpunten, ondersteunt anderen waar nodig/mogelijk, vertegenwoordigt in de samenwerking de normen en waarden van de organisatie.</w:t>
      </w:r>
    </w:p>
    <w:p w:rsidR="009C07CD" w:rsidRPr="002A7F04" w:rsidRDefault="009C07CD" w:rsidP="009C07CD">
      <w:pPr>
        <w:numPr>
          <w:ilvl w:val="0"/>
          <w:numId w:val="20"/>
        </w:numPr>
        <w:overflowPunct/>
        <w:autoSpaceDE/>
        <w:autoSpaceDN/>
        <w:adjustRightInd/>
        <w:spacing w:line="240" w:lineRule="auto"/>
        <w:ind w:left="426" w:hanging="426"/>
        <w:textAlignment w:val="auto"/>
        <w:rPr>
          <w:rFonts w:cs="Arial"/>
          <w:lang w:val="nl-NL"/>
        </w:rPr>
      </w:pPr>
      <w:r w:rsidRPr="002A7F04">
        <w:rPr>
          <w:rFonts w:cs="Arial"/>
          <w:lang w:val="nl-NL"/>
        </w:rPr>
        <w:t>Leidinggeven: neemt de leiding en oefent waar nodig gezag uit, zorgt ervoor dat doelen en kaders voor medewerkers helder zijn en motiveert het team, maakt heldere afspraken en verdeelt taken binnen het team, coacht en geeft waar nodig aanwijzingen, monitoort het functionering van medewerkers en bespreekt dit met hen, stimuleert medewerkers zicht te ontwikkelen.</w:t>
      </w:r>
    </w:p>
    <w:p w:rsidR="009C07CD" w:rsidRPr="002A7F04" w:rsidRDefault="009C07CD" w:rsidP="009C07CD">
      <w:pPr>
        <w:numPr>
          <w:ilvl w:val="0"/>
          <w:numId w:val="20"/>
        </w:numPr>
        <w:overflowPunct/>
        <w:autoSpaceDE/>
        <w:autoSpaceDN/>
        <w:adjustRightInd/>
        <w:spacing w:line="240" w:lineRule="auto"/>
        <w:ind w:left="426" w:hanging="426"/>
        <w:textAlignment w:val="auto"/>
        <w:rPr>
          <w:rFonts w:cs="Arial"/>
          <w:lang w:val="nl-NL"/>
        </w:rPr>
      </w:pPr>
      <w:r w:rsidRPr="002A7F04">
        <w:rPr>
          <w:rFonts w:cs="Arial"/>
          <w:lang w:val="nl-NL"/>
        </w:rPr>
        <w:t>Stressbestendig werken: is een harde werker met een flexibele werkmentaliteit (geen 9-tot-5 werkhouding), blijft rustig en kalm onder druk of spanning en handelt effectief, past zich snel aan bij veranderingen</w:t>
      </w:r>
    </w:p>
    <w:p w:rsidR="009C07CD" w:rsidRPr="002A7F04" w:rsidRDefault="009C07CD" w:rsidP="009C07CD">
      <w:pPr>
        <w:pStyle w:val="Kop2"/>
        <w:rPr>
          <w:lang w:val="nl-NL"/>
        </w:rPr>
      </w:pPr>
      <w:r w:rsidRPr="002A7F04">
        <w:rPr>
          <w:lang w:val="nl-NL"/>
        </w:rPr>
        <w:br w:type="page"/>
      </w:r>
      <w:bookmarkStart w:id="35" w:name="_Toc272785253"/>
      <w:bookmarkStart w:id="36" w:name="_Toc274915362"/>
      <w:r w:rsidRPr="002A7F04">
        <w:rPr>
          <w:lang w:val="nl-NL"/>
        </w:rPr>
        <w:lastRenderedPageBreak/>
        <w:t>Bijlage</w:t>
      </w:r>
      <w:bookmarkEnd w:id="35"/>
      <w:bookmarkEnd w:id="36"/>
    </w:p>
    <w:p w:rsidR="009C07CD" w:rsidRDefault="009C07CD" w:rsidP="009C07CD">
      <w:pPr>
        <w:overflowPunct/>
        <w:autoSpaceDE/>
        <w:autoSpaceDN/>
        <w:adjustRightInd/>
        <w:spacing w:line="240" w:lineRule="auto"/>
        <w:textAlignment w:val="auto"/>
        <w:rPr>
          <w:rFonts w:cs="Arial"/>
          <w:b/>
          <w:bCs/>
          <w:lang w:val="nl-NL"/>
        </w:rPr>
      </w:pPr>
      <w:bookmarkStart w:id="37" w:name="_Toc272785254"/>
      <w:r w:rsidRPr="002A7F04">
        <w:rPr>
          <w:rFonts w:cs="Arial"/>
          <w:b/>
          <w:bCs/>
          <w:lang w:val="nl-NL"/>
        </w:rPr>
        <w:t>Opdracht 1 Quick scan innovaties in de binnenvaart</w:t>
      </w:r>
      <w:bookmarkEnd w:id="37"/>
    </w:p>
    <w:p w:rsidR="009C07CD" w:rsidRPr="002A7F04" w:rsidRDefault="009C07CD" w:rsidP="009C07CD">
      <w:pPr>
        <w:overflowPunct/>
        <w:autoSpaceDE/>
        <w:autoSpaceDN/>
        <w:adjustRightInd/>
        <w:spacing w:line="240" w:lineRule="auto"/>
        <w:textAlignment w:val="auto"/>
        <w:rPr>
          <w:rFonts w:cs="Arial"/>
          <w:b/>
          <w:bCs/>
          <w:lang w:val="nl-NL"/>
        </w:rPr>
      </w:pPr>
    </w:p>
    <w:p w:rsidR="009C07CD" w:rsidRPr="002A7F04" w:rsidRDefault="009C07CD" w:rsidP="009C07CD">
      <w:pPr>
        <w:numPr>
          <w:ilvl w:val="0"/>
          <w:numId w:val="13"/>
        </w:numPr>
        <w:overflowPunct/>
        <w:autoSpaceDE/>
        <w:autoSpaceDN/>
        <w:adjustRightInd/>
        <w:spacing w:line="240" w:lineRule="auto"/>
        <w:ind w:left="284" w:hanging="284"/>
        <w:textAlignment w:val="auto"/>
        <w:rPr>
          <w:rFonts w:cs="Arial"/>
          <w:lang w:val="nl-NL"/>
        </w:rPr>
      </w:pPr>
      <w:r w:rsidRPr="002A7F04">
        <w:rPr>
          <w:rFonts w:cs="Arial"/>
          <w:lang w:val="nl-NL"/>
        </w:rPr>
        <w:t xml:space="preserve">Selecteer een technologische (T) en een organisatorische (O) innovatie uit de onderstaande lijst. </w:t>
      </w:r>
      <w:r w:rsidRPr="002A7F04">
        <w:rPr>
          <w:rFonts w:cs="Arial"/>
          <w:i/>
          <w:lang w:val="nl-NL"/>
        </w:rPr>
        <w:t>evt. door docent innovaties verdelen zodat er in het werkcollege voldoende verschillende innovaties worden behandeld</w:t>
      </w:r>
    </w:p>
    <w:p w:rsidR="009C07CD" w:rsidRPr="002A7F04" w:rsidRDefault="009C07CD" w:rsidP="009C07CD">
      <w:pPr>
        <w:numPr>
          <w:ilvl w:val="0"/>
          <w:numId w:val="13"/>
        </w:numPr>
        <w:overflowPunct/>
        <w:autoSpaceDE/>
        <w:autoSpaceDN/>
        <w:adjustRightInd/>
        <w:spacing w:line="240" w:lineRule="auto"/>
        <w:ind w:left="284" w:hanging="284"/>
        <w:textAlignment w:val="auto"/>
        <w:rPr>
          <w:rFonts w:cs="Arial"/>
          <w:lang w:val="nl-NL"/>
        </w:rPr>
      </w:pPr>
      <w:r w:rsidRPr="002A7F04">
        <w:rPr>
          <w:rFonts w:cs="Arial"/>
          <w:lang w:val="nl-NL"/>
        </w:rPr>
        <w:t>Zoek aanvullende literatuur bij de twee innovaties. Bijvoorbeeld via vakbladen. Bestudeer deze literatuur en neem dit mee naar het werkcollege in week 2</w:t>
      </w:r>
    </w:p>
    <w:p w:rsidR="009C07CD" w:rsidRPr="002A7F04" w:rsidRDefault="009C07CD" w:rsidP="009C07CD">
      <w:pPr>
        <w:numPr>
          <w:ilvl w:val="0"/>
          <w:numId w:val="13"/>
        </w:numPr>
        <w:overflowPunct/>
        <w:autoSpaceDE/>
        <w:autoSpaceDN/>
        <w:adjustRightInd/>
        <w:spacing w:line="240" w:lineRule="auto"/>
        <w:ind w:left="284" w:hanging="284"/>
        <w:textAlignment w:val="auto"/>
        <w:rPr>
          <w:rFonts w:cs="Arial"/>
          <w:lang w:val="nl-NL"/>
        </w:rPr>
      </w:pPr>
      <w:r w:rsidRPr="002A7F04">
        <w:rPr>
          <w:rFonts w:cs="Arial"/>
          <w:lang w:val="nl-NL"/>
        </w:rPr>
        <w:t xml:space="preserve">Werk de volgende vragen uit per innovatie. </w:t>
      </w:r>
    </w:p>
    <w:p w:rsidR="009C07CD" w:rsidRPr="002A7F04" w:rsidRDefault="009C07CD" w:rsidP="009C07CD">
      <w:pPr>
        <w:numPr>
          <w:ilvl w:val="0"/>
          <w:numId w:val="14"/>
        </w:numPr>
        <w:overflowPunct/>
        <w:autoSpaceDE/>
        <w:autoSpaceDN/>
        <w:adjustRightInd/>
        <w:spacing w:line="240" w:lineRule="auto"/>
        <w:ind w:left="284" w:hanging="284"/>
        <w:textAlignment w:val="auto"/>
        <w:rPr>
          <w:rFonts w:cs="Arial"/>
          <w:lang w:val="nl-NL"/>
        </w:rPr>
      </w:pPr>
      <w:r w:rsidRPr="002A7F04">
        <w:rPr>
          <w:rFonts w:cs="Arial"/>
          <w:lang w:val="nl-NL"/>
        </w:rPr>
        <w:t>Geef een korte beschrijving van de innovatie en omschrijf duidelijk het doel.</w:t>
      </w:r>
    </w:p>
    <w:p w:rsidR="009C07CD" w:rsidRPr="002A7F04" w:rsidRDefault="009C07CD" w:rsidP="009C07CD">
      <w:pPr>
        <w:numPr>
          <w:ilvl w:val="0"/>
          <w:numId w:val="14"/>
        </w:numPr>
        <w:overflowPunct/>
        <w:autoSpaceDE/>
        <w:autoSpaceDN/>
        <w:adjustRightInd/>
        <w:spacing w:line="240" w:lineRule="auto"/>
        <w:ind w:left="284" w:hanging="284"/>
        <w:textAlignment w:val="auto"/>
        <w:rPr>
          <w:rFonts w:cs="Arial"/>
          <w:lang w:val="nl-NL"/>
        </w:rPr>
      </w:pPr>
      <w:r w:rsidRPr="002A7F04">
        <w:rPr>
          <w:rFonts w:cs="Arial"/>
          <w:lang w:val="nl-NL"/>
        </w:rPr>
        <w:t>Welke partijen uit de binnenvaartsector zijn bij de innovatie betrokken? Beoordeel de participatie van de markt. Vind je deze goed of kan het beter.</w:t>
      </w:r>
    </w:p>
    <w:p w:rsidR="009C07CD" w:rsidRPr="002A7F04" w:rsidRDefault="009C07CD" w:rsidP="009C07CD">
      <w:pPr>
        <w:numPr>
          <w:ilvl w:val="0"/>
          <w:numId w:val="14"/>
        </w:numPr>
        <w:overflowPunct/>
        <w:autoSpaceDE/>
        <w:autoSpaceDN/>
        <w:adjustRightInd/>
        <w:spacing w:line="240" w:lineRule="auto"/>
        <w:ind w:left="284" w:hanging="284"/>
        <w:textAlignment w:val="auto"/>
        <w:rPr>
          <w:rFonts w:cs="Arial"/>
          <w:lang w:val="nl-NL"/>
        </w:rPr>
      </w:pPr>
      <w:r w:rsidRPr="002A7F04">
        <w:rPr>
          <w:rFonts w:cs="Arial"/>
          <w:lang w:val="nl-NL"/>
        </w:rPr>
        <w:t>Welke overheidsinstanties, regelgevende instanties of andere publieke partijen zijn bij de innovatie betrokken?</w:t>
      </w:r>
    </w:p>
    <w:p w:rsidR="009C07CD" w:rsidRPr="002A7F04" w:rsidRDefault="009C07CD" w:rsidP="009C07CD">
      <w:pPr>
        <w:numPr>
          <w:ilvl w:val="0"/>
          <w:numId w:val="14"/>
        </w:numPr>
        <w:overflowPunct/>
        <w:autoSpaceDE/>
        <w:autoSpaceDN/>
        <w:adjustRightInd/>
        <w:spacing w:line="240" w:lineRule="auto"/>
        <w:ind w:left="284" w:hanging="284"/>
        <w:textAlignment w:val="auto"/>
        <w:rPr>
          <w:rFonts w:cs="Arial"/>
          <w:lang w:val="nl-NL"/>
        </w:rPr>
      </w:pPr>
      <w:r w:rsidRPr="002A7F04">
        <w:rPr>
          <w:rFonts w:cs="Arial"/>
          <w:lang w:val="nl-NL"/>
        </w:rPr>
        <w:t>Wat is de aanleiding voor de innovatie geweest?</w:t>
      </w:r>
    </w:p>
    <w:p w:rsidR="009C07CD" w:rsidRPr="002A7F04" w:rsidRDefault="009C07CD" w:rsidP="009C07CD">
      <w:pPr>
        <w:numPr>
          <w:ilvl w:val="0"/>
          <w:numId w:val="13"/>
        </w:numPr>
        <w:overflowPunct/>
        <w:autoSpaceDE/>
        <w:autoSpaceDN/>
        <w:adjustRightInd/>
        <w:spacing w:line="240" w:lineRule="auto"/>
        <w:ind w:left="284" w:hanging="284"/>
        <w:textAlignment w:val="auto"/>
        <w:rPr>
          <w:rFonts w:cs="Arial"/>
        </w:rPr>
      </w:pPr>
      <w:r w:rsidRPr="002A7F04">
        <w:rPr>
          <w:rFonts w:cs="Arial"/>
          <w:lang w:val="nl-NL"/>
        </w:rPr>
        <w:t xml:space="preserve">SWOT-analyse. Wat zijn volgens jou de sterktes, zwaktes, kansen en bedreigingen van de innovatie? </w:t>
      </w:r>
      <w:r w:rsidRPr="002A7F04">
        <w:rPr>
          <w:rFonts w:cs="Arial"/>
        </w:rPr>
        <w:t>Noem er per ‘kwadrant’ minimaal 2.</w:t>
      </w:r>
    </w:p>
    <w:p w:rsidR="009C07CD" w:rsidRPr="002A7F04" w:rsidRDefault="009C07CD" w:rsidP="009C07CD">
      <w:pPr>
        <w:numPr>
          <w:ilvl w:val="0"/>
          <w:numId w:val="13"/>
        </w:numPr>
        <w:overflowPunct/>
        <w:autoSpaceDE/>
        <w:autoSpaceDN/>
        <w:adjustRightInd/>
        <w:spacing w:line="240" w:lineRule="auto"/>
        <w:ind w:left="284" w:hanging="284"/>
        <w:textAlignment w:val="auto"/>
        <w:rPr>
          <w:rFonts w:cs="Arial"/>
          <w:lang w:val="nl-NL"/>
        </w:rPr>
      </w:pPr>
      <w:r w:rsidRPr="002A7F04">
        <w:rPr>
          <w:rFonts w:cs="Arial"/>
          <w:lang w:val="nl-NL"/>
        </w:rPr>
        <w:t>Ansoff-matrix. Positioneer de technologische en organisatorische innovatie in de Ansoff matrix.</w:t>
      </w:r>
    </w:p>
    <w:p w:rsidR="009C07CD" w:rsidRDefault="009C07CD" w:rsidP="009C07CD">
      <w:pPr>
        <w:overflowPunct/>
        <w:autoSpaceDE/>
        <w:autoSpaceDN/>
        <w:adjustRightInd/>
        <w:spacing w:line="240" w:lineRule="auto"/>
        <w:textAlignment w:val="auto"/>
        <w:rPr>
          <w:rFonts w:cs="Arial"/>
          <w:lang w:val="nl-NL"/>
        </w:rPr>
      </w:pPr>
    </w:p>
    <w:p w:rsidR="009C07CD" w:rsidRPr="002A7F04" w:rsidRDefault="009C07CD" w:rsidP="009C07CD">
      <w:pPr>
        <w:overflowPunct/>
        <w:autoSpaceDE/>
        <w:autoSpaceDN/>
        <w:adjustRightInd/>
        <w:spacing w:line="240" w:lineRule="auto"/>
        <w:textAlignment w:val="auto"/>
        <w:rPr>
          <w:rFonts w:cs="Arial"/>
          <w:lang w:val="nl-NL"/>
        </w:rPr>
      </w:pPr>
      <w:r w:rsidRPr="002A7F04">
        <w:rPr>
          <w:rFonts w:cs="Arial"/>
          <w:lang w:val="nl-NL"/>
        </w:rPr>
        <w:t xml:space="preserve">Werk opdracht 1 uit in maximaal 12 pagina’s A4 en neem deze mee naar het werkcollege. In het werkcollege worden alle technologische (T) en een organisatorische (O) innovaties van de verschillende groepen besproken zodat er een goed beeld ontstaat van succes- en faalfactoren. Ook wordt aanvullende literatuur besproken. </w:t>
      </w:r>
    </w:p>
    <w:p w:rsidR="009C07CD" w:rsidRPr="002A7F04" w:rsidRDefault="009C07CD" w:rsidP="009C07CD">
      <w:pPr>
        <w:overflowPunct/>
        <w:autoSpaceDE/>
        <w:autoSpaceDN/>
        <w:adjustRightInd/>
        <w:spacing w:line="240" w:lineRule="auto"/>
        <w:textAlignment w:val="auto"/>
        <w:rPr>
          <w:rFonts w:cs="Arial"/>
          <w:lang w:val="nl-NL"/>
        </w:rPr>
      </w:pPr>
    </w:p>
    <w:p w:rsidR="009C07CD" w:rsidRPr="002A7F04" w:rsidRDefault="009C07CD" w:rsidP="009C07CD">
      <w:pPr>
        <w:numPr>
          <w:ilvl w:val="0"/>
          <w:numId w:val="8"/>
        </w:numPr>
        <w:overflowPunct/>
        <w:autoSpaceDE/>
        <w:autoSpaceDN/>
        <w:adjustRightInd/>
        <w:spacing w:line="240" w:lineRule="auto"/>
        <w:textAlignment w:val="auto"/>
        <w:rPr>
          <w:rFonts w:cs="Arial"/>
          <w:lang w:val="nl-NL"/>
        </w:rPr>
      </w:pPr>
      <w:r w:rsidRPr="002A7F04">
        <w:rPr>
          <w:rFonts w:cs="Arial"/>
          <w:b/>
          <w:lang w:val="nl-NL"/>
        </w:rPr>
        <w:t xml:space="preserve">Nieuwe organisatievormen voor inter-modale samenwerking zoals LINC. </w:t>
      </w:r>
      <w:r w:rsidRPr="002A7F04">
        <w:rPr>
          <w:rFonts w:cs="Arial"/>
          <w:lang w:val="nl-NL"/>
        </w:rPr>
        <w:t xml:space="preserve">LINC is een samenwerkingsverband met de naam Logistiek Intermodaal Netwerk.com (LINC). Doel van deze samenwerking is, om het intermodaal product te versterken door innovaties op het gebied van duurzaamheid, efficiëntie, en samenwerking met andere ketenpartners. </w:t>
      </w:r>
      <w:r w:rsidRPr="002A7F04">
        <w:rPr>
          <w:rFonts w:cs="Arial"/>
          <w:lang w:val="nl-NL"/>
        </w:rPr>
        <w:tab/>
      </w:r>
    </w:p>
    <w:p w:rsidR="009C07CD" w:rsidRPr="002A7F04" w:rsidRDefault="009C07CD" w:rsidP="009C07CD">
      <w:pPr>
        <w:numPr>
          <w:ilvl w:val="0"/>
          <w:numId w:val="9"/>
        </w:numPr>
        <w:overflowPunct/>
        <w:autoSpaceDE/>
        <w:autoSpaceDN/>
        <w:adjustRightInd/>
        <w:spacing w:line="240" w:lineRule="auto"/>
        <w:textAlignment w:val="auto"/>
        <w:rPr>
          <w:rFonts w:cs="Arial"/>
          <w:lang w:val="nl-NL"/>
        </w:rPr>
      </w:pPr>
      <w:r w:rsidRPr="002A7F04">
        <w:rPr>
          <w:rFonts w:cs="Arial"/>
          <w:b/>
          <w:lang w:val="nl-NL"/>
        </w:rPr>
        <w:t xml:space="preserve">Fresh Corridor: versproducten met de binnenvaart. </w:t>
      </w:r>
      <w:r w:rsidRPr="002A7F04">
        <w:rPr>
          <w:rFonts w:cs="Arial"/>
          <w:lang w:val="nl-NL"/>
        </w:rPr>
        <w:t xml:space="preserve">De Fresh Corridor heeft tot doel het vervoer van groenten en fruit met de binnenvaart op gang te brengen tussen het Rotterdams havengebied, Venlo, Vlissingen, Fruitpact Betuwe en Antwerpen. </w:t>
      </w:r>
    </w:p>
    <w:p w:rsidR="009C07CD" w:rsidRPr="002A7F04" w:rsidRDefault="009C07CD" w:rsidP="009C07CD">
      <w:pPr>
        <w:numPr>
          <w:ilvl w:val="0"/>
          <w:numId w:val="10"/>
        </w:numPr>
        <w:overflowPunct/>
        <w:autoSpaceDE/>
        <w:autoSpaceDN/>
        <w:adjustRightInd/>
        <w:spacing w:line="240" w:lineRule="auto"/>
        <w:textAlignment w:val="auto"/>
        <w:rPr>
          <w:rFonts w:cs="Arial"/>
          <w:lang w:val="nl-NL"/>
        </w:rPr>
      </w:pPr>
      <w:r w:rsidRPr="002A7F04">
        <w:rPr>
          <w:rFonts w:cs="Arial"/>
          <w:b/>
          <w:lang w:val="nl-NL"/>
        </w:rPr>
        <w:t xml:space="preserve">Transferium -  Alblasserdam   </w:t>
      </w:r>
      <w:r w:rsidRPr="002A7F04">
        <w:rPr>
          <w:rFonts w:cs="Arial"/>
          <w:lang w:val="nl-NL"/>
        </w:rPr>
        <w:t>Het containertransferium in Alblasserdam richt zich op de overslag van jaarlijks maximaal 200.000 TEU (containers) van vrachtwagens naar binnenvaart, waardoor circa 180.000 vrachtwagenbewegingen bij Rotterdam worden vervangen door een binnenvaartshuttle vanaf Alblasserdam naar de zeeterminals op de Maasvlaktes.</w:t>
      </w:r>
    </w:p>
    <w:p w:rsidR="009C07CD" w:rsidRPr="002A7F04" w:rsidRDefault="009C07CD" w:rsidP="009C07CD">
      <w:pPr>
        <w:numPr>
          <w:ilvl w:val="0"/>
          <w:numId w:val="11"/>
        </w:numPr>
        <w:overflowPunct/>
        <w:autoSpaceDE/>
        <w:autoSpaceDN/>
        <w:adjustRightInd/>
        <w:spacing w:line="240" w:lineRule="auto"/>
        <w:textAlignment w:val="auto"/>
        <w:rPr>
          <w:rFonts w:cs="Arial"/>
          <w:lang w:val="nl-NL"/>
        </w:rPr>
      </w:pPr>
      <w:r w:rsidRPr="002A7F04">
        <w:rPr>
          <w:rFonts w:cs="Arial"/>
          <w:b/>
          <w:lang w:val="nl-NL"/>
        </w:rPr>
        <w:t xml:space="preserve">Q – barge . </w:t>
      </w:r>
      <w:r w:rsidRPr="002A7F04">
        <w:rPr>
          <w:rFonts w:cs="Arial"/>
          <w:lang w:val="nl-NL"/>
        </w:rPr>
        <w:t xml:space="preserve">Q-barge is een nieuw concept voor de vaart op de kleine vaarwegen voor Europa. </w:t>
      </w:r>
    </w:p>
    <w:p w:rsidR="009C07CD" w:rsidRPr="002A7F04" w:rsidRDefault="009C07CD" w:rsidP="009C07CD">
      <w:pPr>
        <w:numPr>
          <w:ilvl w:val="0"/>
          <w:numId w:val="12"/>
        </w:numPr>
        <w:overflowPunct/>
        <w:autoSpaceDE/>
        <w:autoSpaceDN/>
        <w:adjustRightInd/>
        <w:spacing w:line="240" w:lineRule="auto"/>
        <w:textAlignment w:val="auto"/>
        <w:rPr>
          <w:rFonts w:cs="Arial"/>
          <w:lang w:val="nl-NL"/>
        </w:rPr>
      </w:pPr>
      <w:r w:rsidRPr="002A7F04">
        <w:rPr>
          <w:rFonts w:cs="Arial"/>
          <w:b/>
          <w:lang w:val="nl-NL"/>
        </w:rPr>
        <w:t xml:space="preserve">Bierboot Utrecht. </w:t>
      </w:r>
      <w:r w:rsidRPr="002A7F04">
        <w:rPr>
          <w:rFonts w:cs="Arial"/>
          <w:lang w:val="nl-NL"/>
        </w:rPr>
        <w:t xml:space="preserve">Het elektrisch aangedreven vrachtschip voorziet de horeca in de binnenstad van Utrecht van drankvoorraad. </w:t>
      </w:r>
    </w:p>
    <w:p w:rsidR="009C07CD" w:rsidRPr="002A7F04" w:rsidRDefault="009C07CD" w:rsidP="009C07CD">
      <w:pPr>
        <w:numPr>
          <w:ilvl w:val="0"/>
          <w:numId w:val="17"/>
        </w:numPr>
        <w:overflowPunct/>
        <w:autoSpaceDE/>
        <w:autoSpaceDN/>
        <w:adjustRightInd/>
        <w:spacing w:line="240" w:lineRule="auto"/>
        <w:textAlignment w:val="auto"/>
        <w:rPr>
          <w:rFonts w:cs="Arial"/>
        </w:rPr>
      </w:pPr>
      <w:r w:rsidRPr="002A7F04">
        <w:rPr>
          <w:rFonts w:cs="Arial"/>
          <w:b/>
          <w:bCs/>
          <w:lang w:val="nl-NL"/>
        </w:rPr>
        <w:t>Duwvaart Container Shuttle.</w:t>
      </w:r>
      <w:r w:rsidRPr="002A7F04">
        <w:rPr>
          <w:rFonts w:cs="Arial"/>
          <w:bCs/>
          <w:lang w:val="nl-NL"/>
        </w:rPr>
        <w:t xml:space="preserve"> </w:t>
      </w:r>
      <w:r w:rsidRPr="002A7F04">
        <w:rPr>
          <w:rFonts w:cs="Arial"/>
          <w:lang w:val="nl-NL"/>
        </w:rPr>
        <w:t xml:space="preserve">Begin 2008 ondertekenden vijf barge operators en ECT een </w:t>
      </w:r>
      <w:r w:rsidRPr="002A7F04">
        <w:rPr>
          <w:rFonts w:cs="Arial"/>
          <w:i/>
          <w:lang w:val="nl-NL"/>
        </w:rPr>
        <w:t>Memorandum of Understandig</w:t>
      </w:r>
      <w:r w:rsidRPr="002A7F04">
        <w:rPr>
          <w:rFonts w:cs="Arial"/>
          <w:lang w:val="nl-NL"/>
        </w:rPr>
        <w:t xml:space="preserve"> om gezamenlijk een studie te doen naar het gebruik van konvooien van duwbakken als container shuttle tussen ECT Deltaterminal en DeCeTe in Duisburg. De bakken met circa 250 TEU kunnen zonder tussenstop naar Duisburg varen en worden daar verdeeld over de verschillende bestemmingen. </w:t>
      </w:r>
      <w:r w:rsidRPr="002A7F04">
        <w:rPr>
          <w:rFonts w:cs="Arial"/>
        </w:rPr>
        <w:t xml:space="preserve">Duisburg functioneert in dit concept als transferium. </w:t>
      </w:r>
    </w:p>
    <w:p w:rsidR="009C07CD" w:rsidRPr="002A7F04" w:rsidRDefault="009C07CD" w:rsidP="009C07CD">
      <w:pPr>
        <w:numPr>
          <w:ilvl w:val="0"/>
          <w:numId w:val="19"/>
        </w:numPr>
        <w:overflowPunct/>
        <w:autoSpaceDE/>
        <w:autoSpaceDN/>
        <w:adjustRightInd/>
        <w:spacing w:line="240" w:lineRule="auto"/>
        <w:textAlignment w:val="auto"/>
        <w:rPr>
          <w:rFonts w:cs="Arial"/>
        </w:rPr>
      </w:pPr>
      <w:r w:rsidRPr="002A7F04">
        <w:rPr>
          <w:rFonts w:cs="Arial"/>
          <w:b/>
        </w:rPr>
        <w:t>Drijvende containerterminal</w:t>
      </w:r>
      <w:r w:rsidRPr="002A7F04">
        <w:rPr>
          <w:rFonts w:cs="Arial"/>
        </w:rPr>
        <w:t xml:space="preserve"> (drijvend containertransferium). Barge operators Mercurius Scheepvaart Group (initiatiefnemer), MCT-Lucassen</w:t>
      </w:r>
    </w:p>
    <w:p w:rsidR="009C07CD" w:rsidRPr="00BC3EDE" w:rsidRDefault="009C07CD" w:rsidP="009C07CD">
      <w:pPr>
        <w:numPr>
          <w:ilvl w:val="0"/>
          <w:numId w:val="18"/>
        </w:numPr>
        <w:overflowPunct/>
        <w:autoSpaceDE/>
        <w:autoSpaceDN/>
        <w:adjustRightInd/>
        <w:spacing w:line="240" w:lineRule="auto"/>
        <w:textAlignment w:val="auto"/>
        <w:rPr>
          <w:rFonts w:cs="Arial"/>
          <w:lang w:val="nl-NL"/>
        </w:rPr>
      </w:pPr>
      <w:r w:rsidRPr="002A7F04">
        <w:rPr>
          <w:rFonts w:cs="Arial"/>
          <w:b/>
          <w:bCs/>
          <w:lang w:val="nl-NL"/>
        </w:rPr>
        <w:t>Barge planning platform Hartelhaven.</w:t>
      </w:r>
      <w:r w:rsidRPr="002A7F04">
        <w:rPr>
          <w:rFonts w:cs="Arial"/>
          <w:lang w:val="nl-NL"/>
        </w:rPr>
        <w:t xml:space="preserve"> In 2007 maakt ECT met de </w:t>
      </w:r>
      <w:r w:rsidRPr="002A7F04">
        <w:rPr>
          <w:rFonts w:cs="Arial"/>
          <w:bCs/>
          <w:lang w:val="nl-NL"/>
        </w:rPr>
        <w:t>Vereniging van Inland Terminal Operators afspraken over het exclusief gebruik van kranen op de binnenvaartkade in de Hartelhaven (ECT Delta terminal) Aan de VITO-leden zijn 36 kraanuren per dag toegewezen. Eén kraan staat een etmaal ter beschikking, de tweede staat 12 uur ter beschikking voor het laden en lossen van binnenvaartschepen.</w:t>
      </w:r>
    </w:p>
    <w:p w:rsidR="009C07CD" w:rsidRPr="002A7F04" w:rsidRDefault="009C07CD" w:rsidP="009C07CD">
      <w:pPr>
        <w:overflowPunct/>
        <w:autoSpaceDE/>
        <w:autoSpaceDN/>
        <w:adjustRightInd/>
        <w:spacing w:line="240" w:lineRule="auto"/>
        <w:ind w:left="709" w:hanging="349"/>
        <w:textAlignment w:val="auto"/>
        <w:rPr>
          <w:rFonts w:cs="Arial"/>
          <w:lang w:val="nl-NL"/>
        </w:rPr>
      </w:pPr>
      <w:r>
        <w:rPr>
          <w:rFonts w:cs="Arial"/>
          <w:lang w:val="nl-NL"/>
        </w:rPr>
        <w:t>T</w:t>
      </w:r>
      <w:r w:rsidRPr="002A7F04">
        <w:rPr>
          <w:rFonts w:cs="Arial"/>
          <w:b/>
          <w:lang w:val="nl-NL"/>
        </w:rPr>
        <w:t xml:space="preserve"> </w:t>
      </w:r>
      <w:r w:rsidRPr="002A7F04">
        <w:rPr>
          <w:rFonts w:cs="Arial"/>
          <w:b/>
          <w:lang w:val="nl-NL"/>
        </w:rPr>
        <w:tab/>
        <w:t>Waterbakfiets</w:t>
      </w:r>
      <w:r w:rsidRPr="002A7F04">
        <w:rPr>
          <w:rFonts w:cs="Arial"/>
          <w:lang w:val="nl-NL"/>
        </w:rPr>
        <w:t xml:space="preserve">. Een logistiek concept waarin een relatief klein binnenschip het interterminalverkeer uitvoert en de containers op met de Rijnoperators afgesproken plaatsen aan/aflevert binnen de Rotterdamse haven. Primaire functie is om kleine partijen containers </w:t>
      </w:r>
      <w:r w:rsidRPr="002A7F04">
        <w:rPr>
          <w:rFonts w:cs="Arial"/>
          <w:lang w:val="nl-NL"/>
        </w:rPr>
        <w:lastRenderedPageBreak/>
        <w:t xml:space="preserve">goedkoop over het water tussen terminals en empty depots te verplaatsen in plaats van over de weg. </w:t>
      </w:r>
      <w:r w:rsidRPr="002A7F04">
        <w:rPr>
          <w:rFonts w:cs="Arial"/>
          <w:lang w:val="nl-NL"/>
        </w:rPr>
        <w:tab/>
        <w:t xml:space="preserve">                    </w:t>
      </w:r>
    </w:p>
    <w:p w:rsidR="009C07CD" w:rsidRPr="002A7F04" w:rsidRDefault="009C07CD" w:rsidP="009C07CD">
      <w:pPr>
        <w:overflowPunct/>
        <w:autoSpaceDE/>
        <w:autoSpaceDN/>
        <w:adjustRightInd/>
        <w:spacing w:line="240" w:lineRule="auto"/>
        <w:textAlignment w:val="auto"/>
        <w:rPr>
          <w:rFonts w:cs="Arial"/>
          <w:lang w:val="nl-NL"/>
        </w:rPr>
      </w:pPr>
    </w:p>
    <w:p w:rsidR="009C07CD" w:rsidRDefault="009C07CD" w:rsidP="009C07CD">
      <w:pPr>
        <w:overflowPunct/>
        <w:autoSpaceDE/>
        <w:autoSpaceDN/>
        <w:adjustRightInd/>
        <w:spacing w:line="240" w:lineRule="auto"/>
        <w:textAlignment w:val="auto"/>
        <w:rPr>
          <w:rFonts w:cs="Arial"/>
          <w:b/>
          <w:bCs/>
          <w:lang w:val="nl-NL"/>
        </w:rPr>
      </w:pPr>
      <w:bookmarkStart w:id="38" w:name="_Toc272785255"/>
      <w:r w:rsidRPr="002A7F04">
        <w:rPr>
          <w:rFonts w:cs="Arial"/>
          <w:b/>
          <w:bCs/>
          <w:lang w:val="nl-NL"/>
        </w:rPr>
        <w:t>Opdracht 2  Verkenning van innovatieve trends</w:t>
      </w:r>
      <w:bookmarkEnd w:id="38"/>
    </w:p>
    <w:p w:rsidR="009C07CD" w:rsidRPr="002A7F04" w:rsidRDefault="009C07CD" w:rsidP="009C07CD">
      <w:pPr>
        <w:overflowPunct/>
        <w:autoSpaceDE/>
        <w:autoSpaceDN/>
        <w:adjustRightInd/>
        <w:spacing w:line="240" w:lineRule="auto"/>
        <w:textAlignment w:val="auto"/>
        <w:rPr>
          <w:rFonts w:cs="Arial"/>
          <w:b/>
          <w:bCs/>
          <w:lang w:val="nl-NL"/>
        </w:rPr>
      </w:pPr>
    </w:p>
    <w:p w:rsidR="009C07CD" w:rsidRPr="002A7F04" w:rsidRDefault="009C07CD" w:rsidP="009C07CD">
      <w:pPr>
        <w:numPr>
          <w:ilvl w:val="0"/>
          <w:numId w:val="15"/>
        </w:numPr>
        <w:overflowPunct/>
        <w:autoSpaceDE/>
        <w:autoSpaceDN/>
        <w:adjustRightInd/>
        <w:spacing w:line="240" w:lineRule="auto"/>
        <w:textAlignment w:val="auto"/>
        <w:rPr>
          <w:rFonts w:cs="Arial"/>
          <w:lang w:val="nl-NL"/>
        </w:rPr>
      </w:pPr>
      <w:r w:rsidRPr="002A7F04">
        <w:rPr>
          <w:rFonts w:cs="Arial"/>
          <w:lang w:val="nl-NL"/>
        </w:rPr>
        <w:t>Inventariseer aan de hand van een literatuuronderzoek trends in transport en logistiek, die mogelijkheden zouden kunnen bieden voor innovatie in de binnenvaart. Neem een overzicht van de geraadpleegde literatuur op als bijlage bij de uitwerking van deze opdracht.</w:t>
      </w:r>
    </w:p>
    <w:p w:rsidR="009C07CD" w:rsidRPr="002A7F04" w:rsidRDefault="009C07CD" w:rsidP="009C07CD">
      <w:pPr>
        <w:overflowPunct/>
        <w:autoSpaceDE/>
        <w:autoSpaceDN/>
        <w:adjustRightInd/>
        <w:spacing w:line="240" w:lineRule="auto"/>
        <w:textAlignment w:val="auto"/>
        <w:rPr>
          <w:rFonts w:cs="Arial"/>
          <w:lang w:val="nl-NL"/>
        </w:rPr>
      </w:pPr>
    </w:p>
    <w:p w:rsidR="009C07CD" w:rsidRPr="002A7F04" w:rsidRDefault="009C07CD" w:rsidP="009C07CD">
      <w:pPr>
        <w:numPr>
          <w:ilvl w:val="0"/>
          <w:numId w:val="15"/>
        </w:numPr>
        <w:overflowPunct/>
        <w:autoSpaceDE/>
        <w:autoSpaceDN/>
        <w:adjustRightInd/>
        <w:spacing w:line="240" w:lineRule="auto"/>
        <w:textAlignment w:val="auto"/>
        <w:rPr>
          <w:rFonts w:cs="Arial"/>
          <w:lang w:val="nl-NL"/>
        </w:rPr>
      </w:pPr>
      <w:r w:rsidRPr="002A7F04">
        <w:rPr>
          <w:rFonts w:cs="Arial"/>
          <w:lang w:val="nl-NL"/>
        </w:rPr>
        <w:t>Neem de geïnventariseerde mogelijkheden tot innovatie in de binnenvaart op in de onder opdracht 1 opgestelde Ansoff-matrix op een zodanige wijze dat alle kwadranten in de matrix zijn gevuld.</w:t>
      </w:r>
    </w:p>
    <w:p w:rsidR="009C07CD" w:rsidRPr="002A7F04" w:rsidRDefault="009C07CD" w:rsidP="009C07CD">
      <w:pPr>
        <w:overflowPunct/>
        <w:autoSpaceDE/>
        <w:autoSpaceDN/>
        <w:adjustRightInd/>
        <w:spacing w:line="240" w:lineRule="auto"/>
        <w:textAlignment w:val="auto"/>
        <w:rPr>
          <w:rFonts w:cs="Arial"/>
          <w:lang w:val="nl-NL"/>
        </w:rPr>
      </w:pPr>
    </w:p>
    <w:p w:rsidR="009C07CD" w:rsidRPr="002A7F04" w:rsidRDefault="009C07CD" w:rsidP="009C07CD">
      <w:pPr>
        <w:numPr>
          <w:ilvl w:val="0"/>
          <w:numId w:val="15"/>
        </w:numPr>
        <w:overflowPunct/>
        <w:autoSpaceDE/>
        <w:autoSpaceDN/>
        <w:adjustRightInd/>
        <w:spacing w:line="240" w:lineRule="auto"/>
        <w:textAlignment w:val="auto"/>
        <w:rPr>
          <w:rFonts w:cs="Arial"/>
          <w:lang w:val="nl-NL"/>
        </w:rPr>
      </w:pPr>
      <w:r w:rsidRPr="002A7F04">
        <w:rPr>
          <w:rFonts w:cs="Arial"/>
          <w:lang w:val="nl-NL"/>
        </w:rPr>
        <w:t>Geef per kwadrant een toelichting op de trends en de mogelijkheden tot innovatie.</w:t>
      </w:r>
    </w:p>
    <w:p w:rsidR="009C07CD" w:rsidRPr="002A7F04" w:rsidRDefault="009C07CD" w:rsidP="009C07CD">
      <w:pPr>
        <w:overflowPunct/>
        <w:autoSpaceDE/>
        <w:autoSpaceDN/>
        <w:adjustRightInd/>
        <w:spacing w:line="240" w:lineRule="auto"/>
        <w:textAlignment w:val="auto"/>
        <w:rPr>
          <w:rFonts w:cs="Arial"/>
          <w:lang w:val="nl-NL"/>
        </w:rPr>
      </w:pPr>
    </w:p>
    <w:p w:rsidR="009C07CD" w:rsidRPr="002A7F04" w:rsidRDefault="009C07CD" w:rsidP="009C07CD">
      <w:pPr>
        <w:overflowPunct/>
        <w:autoSpaceDE/>
        <w:autoSpaceDN/>
        <w:adjustRightInd/>
        <w:spacing w:line="240" w:lineRule="auto"/>
        <w:textAlignment w:val="auto"/>
        <w:rPr>
          <w:rFonts w:cs="Arial"/>
          <w:b/>
          <w:lang w:val="nl-NL"/>
        </w:rPr>
      </w:pPr>
      <w:r w:rsidRPr="002A7F04">
        <w:rPr>
          <w:rFonts w:cs="Arial"/>
          <w:lang w:val="nl-NL"/>
        </w:rPr>
        <w:t>Werk opdracht 2 uit in maximaal 15 pagina’s A4, exclusief bijlagen en literatuuropgave. Werk jullie bevindingen ook op 3 power point sheets, met op de laatste sheet de Ansoff matrix + uitwerking. Neem de opdracht en de sheets mee naar het werkcollege.</w:t>
      </w:r>
    </w:p>
    <w:p w:rsidR="009C07CD" w:rsidRPr="002A7F04" w:rsidRDefault="009C07CD" w:rsidP="009C07CD">
      <w:pPr>
        <w:overflowPunct/>
        <w:autoSpaceDE/>
        <w:autoSpaceDN/>
        <w:adjustRightInd/>
        <w:spacing w:line="240" w:lineRule="auto"/>
        <w:textAlignment w:val="auto"/>
        <w:rPr>
          <w:rFonts w:cs="Arial"/>
          <w:b/>
          <w:lang w:val="nl-NL"/>
        </w:rPr>
      </w:pPr>
    </w:p>
    <w:p w:rsidR="009C07CD" w:rsidRDefault="009C07CD" w:rsidP="009C07CD">
      <w:pPr>
        <w:overflowPunct/>
        <w:autoSpaceDE/>
        <w:autoSpaceDN/>
        <w:adjustRightInd/>
        <w:spacing w:line="240" w:lineRule="auto"/>
        <w:textAlignment w:val="auto"/>
        <w:rPr>
          <w:rFonts w:cs="Arial"/>
          <w:b/>
          <w:bCs/>
        </w:rPr>
      </w:pPr>
      <w:bookmarkStart w:id="39" w:name="_Toc272785256"/>
      <w:r w:rsidRPr="002A7F04">
        <w:rPr>
          <w:rFonts w:cs="Arial"/>
          <w:b/>
          <w:bCs/>
        </w:rPr>
        <w:t>Opdracht 3  Uitwerken nieuwe markt</w:t>
      </w:r>
      <w:bookmarkEnd w:id="39"/>
    </w:p>
    <w:p w:rsidR="009C07CD" w:rsidRPr="002A7F04" w:rsidRDefault="009C07CD" w:rsidP="009C07CD">
      <w:pPr>
        <w:overflowPunct/>
        <w:autoSpaceDE/>
        <w:autoSpaceDN/>
        <w:adjustRightInd/>
        <w:spacing w:line="240" w:lineRule="auto"/>
        <w:textAlignment w:val="auto"/>
        <w:rPr>
          <w:rFonts w:cs="Arial"/>
          <w:b/>
          <w:bCs/>
        </w:rPr>
      </w:pPr>
    </w:p>
    <w:p w:rsidR="009C07CD" w:rsidRPr="002A7F04" w:rsidRDefault="009C07CD" w:rsidP="009C07CD">
      <w:pPr>
        <w:numPr>
          <w:ilvl w:val="0"/>
          <w:numId w:val="16"/>
        </w:numPr>
        <w:overflowPunct/>
        <w:autoSpaceDE/>
        <w:autoSpaceDN/>
        <w:adjustRightInd/>
        <w:spacing w:line="240" w:lineRule="auto"/>
        <w:textAlignment w:val="auto"/>
        <w:rPr>
          <w:rFonts w:cs="Arial"/>
          <w:lang w:val="nl-NL"/>
        </w:rPr>
      </w:pPr>
      <w:r w:rsidRPr="002A7F04">
        <w:rPr>
          <w:rFonts w:cs="Arial"/>
          <w:lang w:val="nl-NL"/>
        </w:rPr>
        <w:t>Werk aan de hand van één technologische of technologische innovatie één nieuwe markt uit voor een binnenvaartondernemer in een bepaalde deelmarkt.</w:t>
      </w:r>
    </w:p>
    <w:p w:rsidR="009C07CD" w:rsidRPr="002A7F04" w:rsidRDefault="009C07CD" w:rsidP="009C07CD">
      <w:pPr>
        <w:numPr>
          <w:ilvl w:val="0"/>
          <w:numId w:val="16"/>
        </w:numPr>
        <w:overflowPunct/>
        <w:autoSpaceDE/>
        <w:autoSpaceDN/>
        <w:adjustRightInd/>
        <w:spacing w:line="240" w:lineRule="auto"/>
        <w:textAlignment w:val="auto"/>
        <w:rPr>
          <w:rFonts w:cs="Arial"/>
        </w:rPr>
      </w:pPr>
      <w:r w:rsidRPr="002A7F04">
        <w:rPr>
          <w:rFonts w:cs="Arial"/>
          <w:lang w:val="nl-NL"/>
        </w:rPr>
        <w:t xml:space="preserve">Definieer specifiek de deelmarkt waar binnen de ondernemer de nieuwe activiteiten kan starten. </w:t>
      </w:r>
      <w:r w:rsidRPr="002A7F04">
        <w:rPr>
          <w:rFonts w:cs="Arial"/>
        </w:rPr>
        <w:t>Werk het 5-krachtenmodel van Porter uit.</w:t>
      </w:r>
    </w:p>
    <w:p w:rsidR="009C07CD" w:rsidRPr="002A7F04" w:rsidRDefault="009C07CD" w:rsidP="009C07CD">
      <w:pPr>
        <w:numPr>
          <w:ilvl w:val="0"/>
          <w:numId w:val="16"/>
        </w:numPr>
        <w:overflowPunct/>
        <w:autoSpaceDE/>
        <w:autoSpaceDN/>
        <w:adjustRightInd/>
        <w:spacing w:line="240" w:lineRule="auto"/>
        <w:textAlignment w:val="auto"/>
        <w:rPr>
          <w:rFonts w:cs="Arial"/>
          <w:lang w:val="nl-NL"/>
        </w:rPr>
      </w:pPr>
      <w:r w:rsidRPr="002A7F04">
        <w:rPr>
          <w:rFonts w:cs="Arial"/>
          <w:lang w:val="nl-NL"/>
        </w:rPr>
        <w:t>Werk de mogelijkheden voor subsidies uit.</w:t>
      </w:r>
    </w:p>
    <w:p w:rsidR="009C07CD" w:rsidRPr="002A7F04" w:rsidRDefault="009C07CD" w:rsidP="009C07CD">
      <w:pPr>
        <w:numPr>
          <w:ilvl w:val="0"/>
          <w:numId w:val="16"/>
        </w:numPr>
        <w:overflowPunct/>
        <w:autoSpaceDE/>
        <w:autoSpaceDN/>
        <w:adjustRightInd/>
        <w:spacing w:line="240" w:lineRule="auto"/>
        <w:textAlignment w:val="auto"/>
        <w:rPr>
          <w:rFonts w:cs="Arial"/>
          <w:lang w:val="nl-NL"/>
        </w:rPr>
      </w:pPr>
      <w:r w:rsidRPr="002A7F04">
        <w:rPr>
          <w:rFonts w:cs="Arial"/>
          <w:lang w:val="nl-NL"/>
        </w:rPr>
        <w:t xml:space="preserve">Het advies wordt geschreven op strategisch en tactisch niveau; de ondernemer moet in het verslag lezen welke eerste stappen ondernomen moeten worden. </w:t>
      </w:r>
    </w:p>
    <w:p w:rsidR="009C07CD" w:rsidRPr="002A7F04" w:rsidRDefault="009C07CD" w:rsidP="009C07CD">
      <w:pPr>
        <w:numPr>
          <w:ilvl w:val="0"/>
          <w:numId w:val="16"/>
        </w:numPr>
        <w:overflowPunct/>
        <w:autoSpaceDE/>
        <w:autoSpaceDN/>
        <w:adjustRightInd/>
        <w:spacing w:line="240" w:lineRule="auto"/>
        <w:textAlignment w:val="auto"/>
        <w:rPr>
          <w:rFonts w:cs="Arial"/>
          <w:lang w:val="nl-NL"/>
        </w:rPr>
      </w:pPr>
      <w:r w:rsidRPr="002A7F04">
        <w:rPr>
          <w:rFonts w:cs="Arial"/>
          <w:lang w:val="nl-NL"/>
        </w:rPr>
        <w:t xml:space="preserve">Hou minimaal 1 interview met een relevante stakeholder </w:t>
      </w:r>
    </w:p>
    <w:p w:rsidR="009C07CD" w:rsidRDefault="009C07CD" w:rsidP="009C07CD">
      <w:pPr>
        <w:overflowPunct/>
        <w:autoSpaceDE/>
        <w:autoSpaceDN/>
        <w:adjustRightInd/>
        <w:spacing w:line="240" w:lineRule="auto"/>
        <w:textAlignment w:val="auto"/>
        <w:rPr>
          <w:rFonts w:cs="Arial"/>
          <w:lang w:val="nl-NL"/>
        </w:rPr>
      </w:pPr>
    </w:p>
    <w:p w:rsidR="009C07CD" w:rsidRPr="002A7F04" w:rsidRDefault="009C07CD" w:rsidP="009C07CD">
      <w:pPr>
        <w:overflowPunct/>
        <w:autoSpaceDE/>
        <w:autoSpaceDN/>
        <w:adjustRightInd/>
        <w:spacing w:line="240" w:lineRule="auto"/>
        <w:textAlignment w:val="auto"/>
        <w:rPr>
          <w:rFonts w:cs="Arial"/>
          <w:lang w:val="nl-NL"/>
        </w:rPr>
      </w:pPr>
      <w:r w:rsidRPr="002A7F04">
        <w:rPr>
          <w:rFonts w:cs="Arial"/>
          <w:lang w:val="nl-NL"/>
        </w:rPr>
        <w:t xml:space="preserve">Werk opdracht 3 uit in maximaal 15 pagina’s A4, exclusief bijlagen en literatuuropgave. Opdracht 3 wordt niet in een werkcollege besproken. Opdracht 3 is wel onderdeel van het portfolio. </w:t>
      </w:r>
    </w:p>
    <w:p w:rsidR="009C07CD" w:rsidRPr="002A7F04" w:rsidRDefault="009C07CD" w:rsidP="009C07CD">
      <w:pPr>
        <w:overflowPunct/>
        <w:autoSpaceDE/>
        <w:autoSpaceDN/>
        <w:adjustRightInd/>
        <w:spacing w:line="240" w:lineRule="auto"/>
        <w:textAlignment w:val="auto"/>
        <w:rPr>
          <w:rFonts w:cs="Arial"/>
          <w:lang w:val="nl-NL"/>
        </w:rPr>
      </w:pPr>
    </w:p>
    <w:p w:rsidR="009C07CD" w:rsidRPr="002A7F04" w:rsidRDefault="009C07CD" w:rsidP="009C07CD">
      <w:pPr>
        <w:overflowPunct/>
        <w:autoSpaceDE/>
        <w:autoSpaceDN/>
        <w:adjustRightInd/>
        <w:spacing w:line="240" w:lineRule="auto"/>
        <w:textAlignment w:val="auto"/>
        <w:rPr>
          <w:rFonts w:cs="Arial"/>
          <w:lang w:val="nl-NL"/>
        </w:rPr>
      </w:pPr>
      <w:r w:rsidRPr="002A7F04">
        <w:rPr>
          <w:rFonts w:cs="Arial"/>
          <w:lang w:val="nl-NL"/>
        </w:rPr>
        <w:t>.</w:t>
      </w:r>
    </w:p>
    <w:p w:rsidR="009C07CD" w:rsidRDefault="009C07CD" w:rsidP="009C07CD">
      <w:pPr>
        <w:overflowPunct/>
        <w:autoSpaceDE/>
        <w:autoSpaceDN/>
        <w:adjustRightInd/>
        <w:spacing w:line="240" w:lineRule="auto"/>
        <w:textAlignment w:val="auto"/>
        <w:rPr>
          <w:rFonts w:cs="Arial"/>
          <w:lang w:val="nl-NL"/>
        </w:rPr>
      </w:pPr>
    </w:p>
    <w:p w:rsidR="002E341E" w:rsidRDefault="002E341E"/>
    <w:sectPr w:rsidR="002E341E" w:rsidSect="000460F5">
      <w:headerReference w:type="default" r:id="rId10"/>
      <w:footerReference w:type="defaul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56EF" w:rsidRDefault="003856EF">
      <w:pPr>
        <w:spacing w:line="240" w:lineRule="auto"/>
      </w:pPr>
      <w:r>
        <w:separator/>
      </w:r>
    </w:p>
  </w:endnote>
  <w:endnote w:type="continuationSeparator" w:id="0">
    <w:p w:rsidR="003856EF" w:rsidRDefault="003856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9E7" w:rsidRPr="000D51E4" w:rsidRDefault="003856EF" w:rsidP="00096619">
    <w:pPr>
      <w:pStyle w:val="Voettekst"/>
      <w:pBdr>
        <w:top w:val="single" w:sz="4" w:space="1" w:color="auto"/>
      </w:pBdr>
      <w:jc w:val="center"/>
      <w:rPr>
        <w:sz w:val="10"/>
        <w:szCs w:val="10"/>
      </w:rPr>
    </w:pPr>
  </w:p>
  <w:p w:rsidR="001939E7" w:rsidRPr="000D51E4" w:rsidRDefault="00D85EC0" w:rsidP="00096619">
    <w:pPr>
      <w:pStyle w:val="Voettekst"/>
      <w:pBdr>
        <w:top w:val="single" w:sz="4" w:space="1" w:color="auto"/>
      </w:pBdr>
      <w:jc w:val="center"/>
      <w:rPr>
        <w:sz w:val="18"/>
        <w:szCs w:val="18"/>
      </w:rPr>
    </w:pPr>
    <w:r>
      <w:rPr>
        <w:sz w:val="18"/>
        <w:szCs w:val="18"/>
      </w:rPr>
      <w:t>Onderwijsprogramma</w:t>
    </w:r>
    <w:r w:rsidRPr="000D51E4">
      <w:rPr>
        <w:sz w:val="18"/>
        <w:szCs w:val="18"/>
      </w:rPr>
      <w:t xml:space="preserve"> </w:t>
    </w:r>
    <w:r>
      <w:rPr>
        <w:sz w:val="18"/>
        <w:szCs w:val="18"/>
      </w:rPr>
      <w:t>Sustainable Inland Shipping Management</w:t>
    </w:r>
    <w:r w:rsidRPr="000D51E4">
      <w:rPr>
        <w:sz w:val="18"/>
        <w:szCs w:val="18"/>
      </w:rPr>
      <w:tab/>
    </w:r>
    <w:r w:rsidRPr="000D51E4">
      <w:rPr>
        <w:sz w:val="18"/>
        <w:szCs w:val="18"/>
      </w:rPr>
      <w:tab/>
    </w:r>
    <w:r w:rsidRPr="000D51E4">
      <w:rPr>
        <w:sz w:val="18"/>
        <w:szCs w:val="18"/>
      </w:rPr>
      <w:fldChar w:fldCharType="begin"/>
    </w:r>
    <w:r w:rsidRPr="000D51E4">
      <w:rPr>
        <w:sz w:val="18"/>
        <w:szCs w:val="18"/>
      </w:rPr>
      <w:instrText xml:space="preserve"> PAGE   \* MERGEFORMAT </w:instrText>
    </w:r>
    <w:r w:rsidRPr="000D51E4">
      <w:rPr>
        <w:sz w:val="18"/>
        <w:szCs w:val="18"/>
      </w:rPr>
      <w:fldChar w:fldCharType="separate"/>
    </w:r>
    <w:r>
      <w:rPr>
        <w:noProof/>
        <w:sz w:val="18"/>
        <w:szCs w:val="18"/>
      </w:rPr>
      <w:t>104</w:t>
    </w:r>
    <w:r w:rsidRPr="000D51E4">
      <w:rPr>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9E7" w:rsidRPr="000D51E4" w:rsidRDefault="003856EF" w:rsidP="00C2398F">
    <w:pPr>
      <w:pStyle w:val="Voettekst"/>
      <w:pBdr>
        <w:top w:val="single" w:sz="4" w:space="0" w:color="auto"/>
      </w:pBdr>
      <w:jc w:val="center"/>
      <w:rPr>
        <w:sz w:val="10"/>
        <w:szCs w:val="10"/>
      </w:rPr>
    </w:pPr>
  </w:p>
  <w:p w:rsidR="001939E7" w:rsidRPr="000D51E4" w:rsidRDefault="00D85EC0" w:rsidP="00C2398F">
    <w:pPr>
      <w:pStyle w:val="Voettekst"/>
      <w:pBdr>
        <w:top w:val="single" w:sz="4" w:space="0" w:color="auto"/>
      </w:pBdr>
      <w:jc w:val="center"/>
      <w:rPr>
        <w:sz w:val="18"/>
        <w:szCs w:val="18"/>
      </w:rPr>
    </w:pPr>
    <w:r>
      <w:rPr>
        <w:sz w:val="18"/>
        <w:szCs w:val="18"/>
      </w:rPr>
      <w:t>Onderwijsprogramma</w:t>
    </w:r>
    <w:r w:rsidRPr="000D51E4">
      <w:rPr>
        <w:sz w:val="18"/>
        <w:szCs w:val="18"/>
      </w:rPr>
      <w:t xml:space="preserve"> </w:t>
    </w:r>
    <w:r>
      <w:rPr>
        <w:sz w:val="18"/>
        <w:szCs w:val="18"/>
      </w:rPr>
      <w:t>Sustainable Inland Shipping Management</w:t>
    </w:r>
    <w:r w:rsidRPr="000D51E4">
      <w:rPr>
        <w:sz w:val="18"/>
        <w:szCs w:val="18"/>
      </w:rPr>
      <w:tab/>
    </w:r>
    <w:r w:rsidRPr="000D51E4">
      <w:rPr>
        <w:sz w:val="18"/>
        <w:szCs w:val="18"/>
      </w:rPr>
      <w:tab/>
    </w:r>
    <w:r w:rsidRPr="000D51E4">
      <w:rPr>
        <w:sz w:val="18"/>
        <w:szCs w:val="18"/>
      </w:rPr>
      <w:fldChar w:fldCharType="begin"/>
    </w:r>
    <w:r w:rsidRPr="000D51E4">
      <w:rPr>
        <w:sz w:val="18"/>
        <w:szCs w:val="18"/>
      </w:rPr>
      <w:instrText xml:space="preserve"> PAGE   \* MERGEFORMAT </w:instrText>
    </w:r>
    <w:r w:rsidRPr="000D51E4">
      <w:rPr>
        <w:sz w:val="18"/>
        <w:szCs w:val="18"/>
      </w:rPr>
      <w:fldChar w:fldCharType="separate"/>
    </w:r>
    <w:r w:rsidR="002C6149">
      <w:rPr>
        <w:noProof/>
        <w:sz w:val="18"/>
        <w:szCs w:val="18"/>
      </w:rPr>
      <w:t>11</w:t>
    </w:r>
    <w:r w:rsidRPr="000D51E4">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56EF" w:rsidRDefault="003856EF">
      <w:pPr>
        <w:spacing w:line="240" w:lineRule="auto"/>
      </w:pPr>
      <w:r>
        <w:separator/>
      </w:r>
    </w:p>
  </w:footnote>
  <w:footnote w:type="continuationSeparator" w:id="0">
    <w:p w:rsidR="003856EF" w:rsidRDefault="003856E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9E7" w:rsidRDefault="002C6149" w:rsidP="002438DF">
    <w:pPr>
      <w:pStyle w:val="Koptekst"/>
      <w:ind w:left="1440"/>
    </w:pPr>
    <w:r>
      <w:rPr>
        <w:noProof/>
        <w:lang w:eastAsia="en-GB"/>
      </w:rPr>
      <w:drawing>
        <wp:anchor distT="0" distB="0" distL="114300" distR="114300" simplePos="0" relativeHeight="251658240" behindDoc="1" locked="0" layoutInCell="1" allowOverlap="1">
          <wp:simplePos x="0" y="0"/>
          <wp:positionH relativeFrom="column">
            <wp:posOffset>19050</wp:posOffset>
          </wp:positionH>
          <wp:positionV relativeFrom="paragraph">
            <wp:posOffset>74930</wp:posOffset>
          </wp:positionV>
          <wp:extent cx="286385" cy="286385"/>
          <wp:effectExtent l="0" t="0" r="0" b="0"/>
          <wp:wrapNone/>
          <wp:docPr id="2" name="Afbeelding 2" descr="Logo H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HR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6192" behindDoc="0" locked="0" layoutInCell="1" allowOverlap="1">
          <wp:simplePos x="0" y="0"/>
          <wp:positionH relativeFrom="column">
            <wp:posOffset>5075555</wp:posOffset>
          </wp:positionH>
          <wp:positionV relativeFrom="paragraph">
            <wp:posOffset>-4445</wp:posOffset>
          </wp:positionV>
          <wp:extent cx="648335" cy="365760"/>
          <wp:effectExtent l="0" t="0" r="0" b="0"/>
          <wp:wrapThrough wrapText="bothSides">
            <wp:wrapPolygon edited="0">
              <wp:start x="0" y="0"/>
              <wp:lineTo x="0" y="20250"/>
              <wp:lineTo x="20944" y="20250"/>
              <wp:lineTo x="20944" y="0"/>
              <wp:lineTo x="0" y="0"/>
            </wp:wrapPolygon>
          </wp:wrapThrough>
          <wp:docPr id="1" name="Afbeelding 2" descr="LOGO STC GRO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LOGO STC GROUP.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8335" cy="365760"/>
                  </a:xfrm>
                  <a:prstGeom prst="rect">
                    <a:avLst/>
                  </a:prstGeom>
                  <a:noFill/>
                </pic:spPr>
              </pic:pic>
            </a:graphicData>
          </a:graphic>
          <wp14:sizeRelH relativeFrom="page">
            <wp14:pctWidth>0</wp14:pctWidth>
          </wp14:sizeRelH>
          <wp14:sizeRelV relativeFrom="page">
            <wp14:pctHeight>0</wp14:pctHeight>
          </wp14:sizeRelV>
        </wp:anchor>
      </w:drawing>
    </w:r>
    <w:r w:rsidR="00D85EC0">
      <w:t xml:space="preserve">  </w:t>
    </w:r>
    <w:r w:rsidR="00D85EC0">
      <w:tab/>
    </w:r>
  </w:p>
  <w:p w:rsidR="001939E7" w:rsidRDefault="00D85EC0" w:rsidP="00690769">
    <w:pPr>
      <w:pStyle w:val="Koptekst"/>
      <w:tabs>
        <w:tab w:val="clear" w:pos="4513"/>
        <w:tab w:val="clear" w:pos="9026"/>
        <w:tab w:val="left" w:pos="3150"/>
      </w:tabs>
    </w:pPr>
    <w:r>
      <w:tab/>
    </w:r>
  </w:p>
  <w:p w:rsidR="001939E7" w:rsidRDefault="003856EF" w:rsidP="002438DF">
    <w:pPr>
      <w:pStyle w:val="Koptekst"/>
      <w:pBdr>
        <w:bottom w:val="single" w:sz="4" w:space="1" w:color="auto"/>
      </w:pBdr>
    </w:pPr>
  </w:p>
  <w:p w:rsidR="001939E7" w:rsidRDefault="003856EF" w:rsidP="002438DF">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9E7" w:rsidRDefault="002C6149" w:rsidP="002438DF">
    <w:pPr>
      <w:pStyle w:val="Koptekst"/>
      <w:ind w:left="1440"/>
    </w:pPr>
    <w:r>
      <w:rPr>
        <w:noProof/>
        <w:lang w:eastAsia="en-GB"/>
      </w:rPr>
      <w:drawing>
        <wp:anchor distT="0" distB="0" distL="114300" distR="114300" simplePos="0" relativeHeight="251659264" behindDoc="1" locked="0" layoutInCell="1" allowOverlap="1">
          <wp:simplePos x="0" y="0"/>
          <wp:positionH relativeFrom="column">
            <wp:posOffset>19050</wp:posOffset>
          </wp:positionH>
          <wp:positionV relativeFrom="paragraph">
            <wp:posOffset>74930</wp:posOffset>
          </wp:positionV>
          <wp:extent cx="286385" cy="286385"/>
          <wp:effectExtent l="0" t="0" r="0" b="0"/>
          <wp:wrapNone/>
          <wp:docPr id="4" name="Afbeelding 4" descr="Logo H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HR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7216" behindDoc="0" locked="0" layoutInCell="1" allowOverlap="1">
          <wp:simplePos x="0" y="0"/>
          <wp:positionH relativeFrom="column">
            <wp:posOffset>5075555</wp:posOffset>
          </wp:positionH>
          <wp:positionV relativeFrom="paragraph">
            <wp:posOffset>-4445</wp:posOffset>
          </wp:positionV>
          <wp:extent cx="648335" cy="365760"/>
          <wp:effectExtent l="0" t="0" r="0" b="0"/>
          <wp:wrapThrough wrapText="bothSides">
            <wp:wrapPolygon edited="0">
              <wp:start x="0" y="0"/>
              <wp:lineTo x="0" y="20250"/>
              <wp:lineTo x="20944" y="20250"/>
              <wp:lineTo x="20944" y="0"/>
              <wp:lineTo x="0" y="0"/>
            </wp:wrapPolygon>
          </wp:wrapThrough>
          <wp:docPr id="3" name="Afbeelding 3" descr="LOGO STC GRO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STC GROUP.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8335" cy="365760"/>
                  </a:xfrm>
                  <a:prstGeom prst="rect">
                    <a:avLst/>
                  </a:prstGeom>
                  <a:noFill/>
                </pic:spPr>
              </pic:pic>
            </a:graphicData>
          </a:graphic>
          <wp14:sizeRelH relativeFrom="page">
            <wp14:pctWidth>0</wp14:pctWidth>
          </wp14:sizeRelH>
          <wp14:sizeRelV relativeFrom="page">
            <wp14:pctHeight>0</wp14:pctHeight>
          </wp14:sizeRelV>
        </wp:anchor>
      </w:drawing>
    </w:r>
    <w:r w:rsidR="00D85EC0">
      <w:t xml:space="preserve">  </w:t>
    </w:r>
    <w:r w:rsidR="00D85EC0">
      <w:tab/>
    </w:r>
  </w:p>
  <w:p w:rsidR="001939E7" w:rsidRDefault="00D85EC0" w:rsidP="00690769">
    <w:pPr>
      <w:pStyle w:val="Koptekst"/>
      <w:tabs>
        <w:tab w:val="clear" w:pos="4513"/>
        <w:tab w:val="clear" w:pos="9026"/>
        <w:tab w:val="left" w:pos="3150"/>
      </w:tabs>
    </w:pPr>
    <w:r>
      <w:tab/>
    </w:r>
  </w:p>
  <w:p w:rsidR="001939E7" w:rsidRDefault="003856EF" w:rsidP="002438DF">
    <w:pPr>
      <w:pStyle w:val="Koptekst"/>
      <w:pBdr>
        <w:bottom w:val="single" w:sz="4" w:space="1" w:color="auto"/>
      </w:pBdr>
    </w:pPr>
  </w:p>
  <w:p w:rsidR="001939E7" w:rsidRDefault="003856EF" w:rsidP="002438DF">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172B7"/>
    <w:multiLevelType w:val="hybridMultilevel"/>
    <w:tmpl w:val="C354F670"/>
    <w:lvl w:ilvl="0" w:tplc="D248BCE2">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
    <w:nsid w:val="1B5835A4"/>
    <w:multiLevelType w:val="hybridMultilevel"/>
    <w:tmpl w:val="9AE830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250975BC"/>
    <w:multiLevelType w:val="hybridMultilevel"/>
    <w:tmpl w:val="0B94737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284F067A"/>
    <w:multiLevelType w:val="hybridMultilevel"/>
    <w:tmpl w:val="C4B4B11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322B4E38"/>
    <w:multiLevelType w:val="hybridMultilevel"/>
    <w:tmpl w:val="19D2E664"/>
    <w:lvl w:ilvl="0" w:tplc="04130015">
      <w:start w:val="15"/>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355E067F"/>
    <w:multiLevelType w:val="hybridMultilevel"/>
    <w:tmpl w:val="E8D48AA6"/>
    <w:lvl w:ilvl="0" w:tplc="04130015">
      <w:start w:val="20"/>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39D970A7"/>
    <w:multiLevelType w:val="hybridMultilevel"/>
    <w:tmpl w:val="A7DC4C96"/>
    <w:lvl w:ilvl="0" w:tplc="30E41068">
      <w:start w:val="3"/>
      <w:numFmt w:val="bullet"/>
      <w:lvlText w:val="-"/>
      <w:lvlJc w:val="left"/>
      <w:pPr>
        <w:ind w:left="1080" w:hanging="360"/>
      </w:pPr>
      <w:rPr>
        <w:rFonts w:ascii="Calibri" w:eastAsia="Calibri" w:hAnsi="Calibri"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7">
    <w:nsid w:val="42933BF5"/>
    <w:multiLevelType w:val="hybridMultilevel"/>
    <w:tmpl w:val="CC2EAD4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431D01AB"/>
    <w:multiLevelType w:val="hybridMultilevel"/>
    <w:tmpl w:val="D8443F68"/>
    <w:lvl w:ilvl="0" w:tplc="04130015">
      <w:start w:val="20"/>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55DB718B"/>
    <w:multiLevelType w:val="hybridMultilevel"/>
    <w:tmpl w:val="42540A50"/>
    <w:lvl w:ilvl="0" w:tplc="F9FCC80E">
      <w:start w:val="1"/>
      <w:numFmt w:val="lowerLetter"/>
      <w:lvlText w:val="%1."/>
      <w:lvlJc w:val="left"/>
      <w:pPr>
        <w:ind w:left="1440" w:hanging="360"/>
      </w:pPr>
      <w:rPr>
        <w:rFonts w:hint="default"/>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0">
    <w:nsid w:val="56B9525C"/>
    <w:multiLevelType w:val="hybridMultilevel"/>
    <w:tmpl w:val="816A6256"/>
    <w:lvl w:ilvl="0" w:tplc="C3BC96B0">
      <w:start w:val="20"/>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61205F1A"/>
    <w:multiLevelType w:val="hybridMultilevel"/>
    <w:tmpl w:val="ACEC87F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632F421F"/>
    <w:multiLevelType w:val="hybridMultilevel"/>
    <w:tmpl w:val="744AC9B0"/>
    <w:lvl w:ilvl="0" w:tplc="04130015">
      <w:start w:val="15"/>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663E1D98"/>
    <w:multiLevelType w:val="hybridMultilevel"/>
    <w:tmpl w:val="D5EEC55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682E7118"/>
    <w:multiLevelType w:val="hybridMultilevel"/>
    <w:tmpl w:val="212841D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6AF8036A"/>
    <w:multiLevelType w:val="hybridMultilevel"/>
    <w:tmpl w:val="73667124"/>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6">
    <w:nsid w:val="6BD23170"/>
    <w:multiLevelType w:val="hybridMultilevel"/>
    <w:tmpl w:val="B052C3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6CC92150"/>
    <w:multiLevelType w:val="multilevel"/>
    <w:tmpl w:val="9CAE2ED0"/>
    <w:lvl w:ilvl="0">
      <w:start w:val="1"/>
      <w:numFmt w:val="decimal"/>
      <w:pStyle w:val="Kop1"/>
      <w:lvlText w:val="%1"/>
      <w:lvlJc w:val="left"/>
      <w:pPr>
        <w:ind w:left="1872" w:hanging="432"/>
      </w:pPr>
    </w:lvl>
    <w:lvl w:ilvl="1">
      <w:start w:val="1"/>
      <w:numFmt w:val="decimal"/>
      <w:pStyle w:val="Kop2"/>
      <w:lvlText w:val="%1.%2"/>
      <w:lvlJc w:val="left"/>
      <w:pPr>
        <w:ind w:left="2016" w:hanging="576"/>
      </w:pPr>
    </w:lvl>
    <w:lvl w:ilvl="2">
      <w:start w:val="1"/>
      <w:numFmt w:val="decimal"/>
      <w:pStyle w:val="Kop3"/>
      <w:lvlText w:val="%1.%2.%3"/>
      <w:lvlJc w:val="left"/>
      <w:pPr>
        <w:ind w:left="2160" w:hanging="720"/>
      </w:pPr>
    </w:lvl>
    <w:lvl w:ilvl="3">
      <w:start w:val="1"/>
      <w:numFmt w:val="decimal"/>
      <w:pStyle w:val="Kop4"/>
      <w:lvlText w:val="%1.%2.%3.%4"/>
      <w:lvlJc w:val="left"/>
      <w:pPr>
        <w:ind w:left="2304" w:hanging="864"/>
      </w:pPr>
    </w:lvl>
    <w:lvl w:ilvl="4">
      <w:start w:val="1"/>
      <w:numFmt w:val="decimal"/>
      <w:pStyle w:val="Kop5"/>
      <w:lvlText w:val="%1.%2.%3.%4.%5"/>
      <w:lvlJc w:val="left"/>
      <w:pPr>
        <w:ind w:left="2448" w:hanging="1008"/>
      </w:pPr>
    </w:lvl>
    <w:lvl w:ilvl="5">
      <w:start w:val="1"/>
      <w:numFmt w:val="decimal"/>
      <w:pStyle w:val="Kop6"/>
      <w:lvlText w:val="%1.%2.%3.%4.%5.%6"/>
      <w:lvlJc w:val="left"/>
      <w:pPr>
        <w:ind w:left="2592" w:hanging="1152"/>
      </w:pPr>
    </w:lvl>
    <w:lvl w:ilvl="6">
      <w:start w:val="1"/>
      <w:numFmt w:val="decimal"/>
      <w:pStyle w:val="Kop7"/>
      <w:lvlText w:val="%1.%2.%3.%4.%5.%6.%7"/>
      <w:lvlJc w:val="left"/>
      <w:pPr>
        <w:ind w:left="2736" w:hanging="1296"/>
      </w:pPr>
    </w:lvl>
    <w:lvl w:ilvl="7">
      <w:start w:val="1"/>
      <w:numFmt w:val="decimal"/>
      <w:pStyle w:val="Kop8"/>
      <w:lvlText w:val="%1.%2.%3.%4.%5.%6.%7.%8"/>
      <w:lvlJc w:val="left"/>
      <w:pPr>
        <w:ind w:left="2880" w:hanging="1440"/>
      </w:pPr>
    </w:lvl>
    <w:lvl w:ilvl="8">
      <w:start w:val="1"/>
      <w:numFmt w:val="decimal"/>
      <w:pStyle w:val="Kop9"/>
      <w:lvlText w:val="%1.%2.%3.%4.%5.%6.%7.%8.%9"/>
      <w:lvlJc w:val="left"/>
      <w:pPr>
        <w:ind w:left="3024" w:hanging="1584"/>
      </w:pPr>
    </w:lvl>
  </w:abstractNum>
  <w:abstractNum w:abstractNumId="18">
    <w:nsid w:val="6F12624A"/>
    <w:multiLevelType w:val="hybridMultilevel"/>
    <w:tmpl w:val="7B780AAA"/>
    <w:lvl w:ilvl="0" w:tplc="AF5CE570">
      <w:start w:val="20"/>
      <w:numFmt w:val="upperLetter"/>
      <w:lvlText w:val="%1."/>
      <w:lvlJc w:val="left"/>
      <w:pPr>
        <w:ind w:left="720" w:hanging="360"/>
      </w:pPr>
      <w:rPr>
        <w:rFonts w:ascii="Garamond" w:hAnsi="Garamond"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nsid w:val="711A3AFE"/>
    <w:multiLevelType w:val="hybridMultilevel"/>
    <w:tmpl w:val="827648BA"/>
    <w:lvl w:ilvl="0" w:tplc="04130015">
      <w:start w:val="15"/>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nsid w:val="79F02E52"/>
    <w:multiLevelType w:val="hybridMultilevel"/>
    <w:tmpl w:val="F2DA2FD6"/>
    <w:lvl w:ilvl="0" w:tplc="0212E05E">
      <w:start w:val="15"/>
      <w:numFmt w:val="upperLetter"/>
      <w:lvlText w:val="%1."/>
      <w:lvlJc w:val="left"/>
      <w:pPr>
        <w:ind w:left="720" w:hanging="360"/>
      </w:pPr>
      <w:rPr>
        <w:rFonts w:ascii="Garamond" w:hAnsi="Garamond"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7"/>
  </w:num>
  <w:num w:numId="2">
    <w:abstractNumId w:val="1"/>
  </w:num>
  <w:num w:numId="3">
    <w:abstractNumId w:val="6"/>
  </w:num>
  <w:num w:numId="4">
    <w:abstractNumId w:val="11"/>
  </w:num>
  <w:num w:numId="5">
    <w:abstractNumId w:val="13"/>
  </w:num>
  <w:num w:numId="6">
    <w:abstractNumId w:val="14"/>
  </w:num>
  <w:num w:numId="7">
    <w:abstractNumId w:val="16"/>
  </w:num>
  <w:num w:numId="8">
    <w:abstractNumId w:val="4"/>
  </w:num>
  <w:num w:numId="9">
    <w:abstractNumId w:val="12"/>
  </w:num>
  <w:num w:numId="10">
    <w:abstractNumId w:val="19"/>
  </w:num>
  <w:num w:numId="11">
    <w:abstractNumId w:val="5"/>
  </w:num>
  <w:num w:numId="12">
    <w:abstractNumId w:val="8"/>
  </w:num>
  <w:num w:numId="13">
    <w:abstractNumId w:val="0"/>
  </w:num>
  <w:num w:numId="14">
    <w:abstractNumId w:val="9"/>
  </w:num>
  <w:num w:numId="15">
    <w:abstractNumId w:val="3"/>
  </w:num>
  <w:num w:numId="16">
    <w:abstractNumId w:val="2"/>
  </w:num>
  <w:num w:numId="17">
    <w:abstractNumId w:val="18"/>
  </w:num>
  <w:num w:numId="18">
    <w:abstractNumId w:val="20"/>
  </w:num>
  <w:num w:numId="19">
    <w:abstractNumId w:val="10"/>
  </w:num>
  <w:num w:numId="20">
    <w:abstractNumId w:val="7"/>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7CD"/>
    <w:rsid w:val="0014146B"/>
    <w:rsid w:val="001A19EC"/>
    <w:rsid w:val="002C6149"/>
    <w:rsid w:val="002E341E"/>
    <w:rsid w:val="003856EF"/>
    <w:rsid w:val="008A1DAF"/>
    <w:rsid w:val="009C07CD"/>
    <w:rsid w:val="00D0532F"/>
    <w:rsid w:val="00D85EC0"/>
    <w:rsid w:val="00E852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C07CD"/>
    <w:pPr>
      <w:overflowPunct w:val="0"/>
      <w:autoSpaceDE w:val="0"/>
      <w:autoSpaceDN w:val="0"/>
      <w:adjustRightInd w:val="0"/>
      <w:spacing w:after="0" w:line="360" w:lineRule="auto"/>
      <w:textAlignment w:val="baseline"/>
    </w:pPr>
    <w:rPr>
      <w:rFonts w:ascii="Arial" w:eastAsia="Times New Roman" w:hAnsi="Arial" w:cs="Times New Roman"/>
      <w:sz w:val="20"/>
      <w:szCs w:val="20"/>
      <w:lang w:val="en-GB"/>
    </w:rPr>
  </w:style>
  <w:style w:type="paragraph" w:styleId="Kop1">
    <w:name w:val="heading 1"/>
    <w:basedOn w:val="Standaard"/>
    <w:next w:val="Standaard"/>
    <w:link w:val="Kop1Char"/>
    <w:uiPriority w:val="9"/>
    <w:qFormat/>
    <w:rsid w:val="009C07CD"/>
    <w:pPr>
      <w:keepNext/>
      <w:numPr>
        <w:numId w:val="1"/>
      </w:numPr>
      <w:spacing w:before="240" w:after="60"/>
      <w:jc w:val="center"/>
      <w:outlineLvl w:val="0"/>
    </w:pPr>
    <w:rPr>
      <w:b/>
      <w:bCs/>
      <w:kern w:val="32"/>
      <w:sz w:val="36"/>
      <w:szCs w:val="32"/>
    </w:rPr>
  </w:style>
  <w:style w:type="paragraph" w:styleId="Kop2">
    <w:name w:val="heading 2"/>
    <w:basedOn w:val="Standaard"/>
    <w:next w:val="Standaard"/>
    <w:link w:val="Kop2Char"/>
    <w:uiPriority w:val="9"/>
    <w:unhideWhenUsed/>
    <w:qFormat/>
    <w:rsid w:val="009C07CD"/>
    <w:pPr>
      <w:keepNext/>
      <w:numPr>
        <w:ilvl w:val="1"/>
        <w:numId w:val="1"/>
      </w:numPr>
      <w:spacing w:before="240" w:after="60"/>
      <w:ind w:left="0" w:firstLine="0"/>
      <w:outlineLvl w:val="1"/>
    </w:pPr>
    <w:rPr>
      <w:b/>
      <w:bCs/>
      <w:i/>
      <w:iCs/>
      <w:sz w:val="24"/>
      <w:szCs w:val="28"/>
    </w:rPr>
  </w:style>
  <w:style w:type="paragraph" w:styleId="Kop3">
    <w:name w:val="heading 3"/>
    <w:basedOn w:val="Standaard"/>
    <w:next w:val="Standaard"/>
    <w:link w:val="Kop3Char"/>
    <w:uiPriority w:val="9"/>
    <w:unhideWhenUsed/>
    <w:qFormat/>
    <w:rsid w:val="009C07CD"/>
    <w:pPr>
      <w:keepNext/>
      <w:numPr>
        <w:ilvl w:val="2"/>
        <w:numId w:val="1"/>
      </w:numPr>
      <w:spacing w:before="240" w:after="60"/>
      <w:ind w:left="0" w:firstLine="0"/>
      <w:outlineLvl w:val="2"/>
    </w:pPr>
    <w:rPr>
      <w:b/>
      <w:bCs/>
      <w:sz w:val="22"/>
      <w:szCs w:val="26"/>
    </w:rPr>
  </w:style>
  <w:style w:type="paragraph" w:styleId="Kop4">
    <w:name w:val="heading 4"/>
    <w:basedOn w:val="Standaard"/>
    <w:next w:val="Standaard"/>
    <w:link w:val="Kop4Char"/>
    <w:uiPriority w:val="9"/>
    <w:unhideWhenUsed/>
    <w:qFormat/>
    <w:rsid w:val="009C07CD"/>
    <w:pPr>
      <w:keepNext/>
      <w:numPr>
        <w:ilvl w:val="3"/>
        <w:numId w:val="1"/>
      </w:numPr>
      <w:spacing w:before="240" w:after="60"/>
      <w:outlineLvl w:val="3"/>
    </w:pPr>
    <w:rPr>
      <w:rFonts w:ascii="Calibri" w:hAnsi="Calibri"/>
      <w:b/>
      <w:bCs/>
      <w:sz w:val="28"/>
      <w:szCs w:val="28"/>
    </w:rPr>
  </w:style>
  <w:style w:type="paragraph" w:styleId="Kop5">
    <w:name w:val="heading 5"/>
    <w:basedOn w:val="Standaard"/>
    <w:next w:val="Standaard"/>
    <w:link w:val="Kop5Char"/>
    <w:uiPriority w:val="9"/>
    <w:unhideWhenUsed/>
    <w:qFormat/>
    <w:rsid w:val="009C07CD"/>
    <w:pPr>
      <w:numPr>
        <w:ilvl w:val="4"/>
        <w:numId w:val="1"/>
      </w:numPr>
      <w:spacing w:before="240" w:after="60"/>
      <w:outlineLvl w:val="4"/>
    </w:pPr>
    <w:rPr>
      <w:rFonts w:ascii="Calibri" w:hAnsi="Calibri"/>
      <w:b/>
      <w:bCs/>
      <w:i/>
      <w:iCs/>
      <w:sz w:val="26"/>
      <w:szCs w:val="26"/>
    </w:rPr>
  </w:style>
  <w:style w:type="paragraph" w:styleId="Kop6">
    <w:name w:val="heading 6"/>
    <w:basedOn w:val="Standaard"/>
    <w:next w:val="Standaard"/>
    <w:link w:val="Kop6Char"/>
    <w:uiPriority w:val="9"/>
    <w:unhideWhenUsed/>
    <w:qFormat/>
    <w:rsid w:val="009C07CD"/>
    <w:pPr>
      <w:numPr>
        <w:ilvl w:val="5"/>
        <w:numId w:val="1"/>
      </w:numPr>
      <w:spacing w:before="240" w:after="60"/>
      <w:outlineLvl w:val="5"/>
    </w:pPr>
    <w:rPr>
      <w:rFonts w:ascii="Calibri" w:hAnsi="Calibri"/>
      <w:b/>
      <w:bCs/>
      <w:sz w:val="22"/>
      <w:szCs w:val="22"/>
    </w:rPr>
  </w:style>
  <w:style w:type="paragraph" w:styleId="Kop7">
    <w:name w:val="heading 7"/>
    <w:basedOn w:val="Standaard"/>
    <w:next w:val="Standaard"/>
    <w:link w:val="Kop7Char"/>
    <w:uiPriority w:val="9"/>
    <w:unhideWhenUsed/>
    <w:qFormat/>
    <w:rsid w:val="009C07CD"/>
    <w:pPr>
      <w:numPr>
        <w:ilvl w:val="6"/>
        <w:numId w:val="1"/>
      </w:numPr>
      <w:spacing w:before="240" w:after="60"/>
      <w:outlineLvl w:val="6"/>
    </w:pPr>
    <w:rPr>
      <w:rFonts w:ascii="Calibri" w:hAnsi="Calibri"/>
      <w:sz w:val="24"/>
      <w:szCs w:val="24"/>
    </w:rPr>
  </w:style>
  <w:style w:type="paragraph" w:styleId="Kop8">
    <w:name w:val="heading 8"/>
    <w:basedOn w:val="Standaard"/>
    <w:next w:val="Standaard"/>
    <w:link w:val="Kop8Char"/>
    <w:uiPriority w:val="9"/>
    <w:unhideWhenUsed/>
    <w:qFormat/>
    <w:rsid w:val="009C07CD"/>
    <w:pPr>
      <w:numPr>
        <w:ilvl w:val="7"/>
        <w:numId w:val="1"/>
      </w:numPr>
      <w:spacing w:before="240" w:after="60"/>
      <w:outlineLvl w:val="7"/>
    </w:pPr>
    <w:rPr>
      <w:rFonts w:ascii="Calibri" w:hAnsi="Calibri"/>
      <w:i/>
      <w:iCs/>
      <w:sz w:val="24"/>
      <w:szCs w:val="24"/>
    </w:rPr>
  </w:style>
  <w:style w:type="paragraph" w:styleId="Kop9">
    <w:name w:val="heading 9"/>
    <w:basedOn w:val="Standaard"/>
    <w:next w:val="Standaard"/>
    <w:link w:val="Kop9Char"/>
    <w:uiPriority w:val="9"/>
    <w:unhideWhenUsed/>
    <w:qFormat/>
    <w:rsid w:val="009C07CD"/>
    <w:pPr>
      <w:numPr>
        <w:ilvl w:val="8"/>
        <w:numId w:val="1"/>
      </w:numPr>
      <w:spacing w:before="240" w:after="60"/>
      <w:outlineLvl w:val="8"/>
    </w:pPr>
    <w:rPr>
      <w:rFonts w:ascii="Cambria" w:hAnsi="Cambria"/>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9C07CD"/>
    <w:rPr>
      <w:rFonts w:ascii="Arial" w:eastAsia="Times New Roman" w:hAnsi="Arial" w:cs="Times New Roman"/>
      <w:b/>
      <w:bCs/>
      <w:kern w:val="32"/>
      <w:sz w:val="36"/>
      <w:szCs w:val="32"/>
      <w:lang w:val="en-GB"/>
    </w:rPr>
  </w:style>
  <w:style w:type="character" w:customStyle="1" w:styleId="Kop2Char">
    <w:name w:val="Kop 2 Char"/>
    <w:basedOn w:val="Standaardalinea-lettertype"/>
    <w:link w:val="Kop2"/>
    <w:uiPriority w:val="9"/>
    <w:rsid w:val="009C07CD"/>
    <w:rPr>
      <w:rFonts w:ascii="Arial" w:eastAsia="Times New Roman" w:hAnsi="Arial" w:cs="Times New Roman"/>
      <w:b/>
      <w:bCs/>
      <w:i/>
      <w:iCs/>
      <w:sz w:val="24"/>
      <w:szCs w:val="28"/>
      <w:lang w:val="en-GB"/>
    </w:rPr>
  </w:style>
  <w:style w:type="character" w:customStyle="1" w:styleId="Kop3Char">
    <w:name w:val="Kop 3 Char"/>
    <w:basedOn w:val="Standaardalinea-lettertype"/>
    <w:link w:val="Kop3"/>
    <w:uiPriority w:val="9"/>
    <w:rsid w:val="009C07CD"/>
    <w:rPr>
      <w:rFonts w:ascii="Arial" w:eastAsia="Times New Roman" w:hAnsi="Arial" w:cs="Times New Roman"/>
      <w:b/>
      <w:bCs/>
      <w:szCs w:val="26"/>
      <w:lang w:val="en-GB"/>
    </w:rPr>
  </w:style>
  <w:style w:type="character" w:customStyle="1" w:styleId="Kop4Char">
    <w:name w:val="Kop 4 Char"/>
    <w:basedOn w:val="Standaardalinea-lettertype"/>
    <w:link w:val="Kop4"/>
    <w:uiPriority w:val="9"/>
    <w:rsid w:val="009C07CD"/>
    <w:rPr>
      <w:rFonts w:ascii="Calibri" w:eastAsia="Times New Roman" w:hAnsi="Calibri" w:cs="Times New Roman"/>
      <w:b/>
      <w:bCs/>
      <w:sz w:val="28"/>
      <w:szCs w:val="28"/>
      <w:lang w:val="en-GB"/>
    </w:rPr>
  </w:style>
  <w:style w:type="character" w:customStyle="1" w:styleId="Kop5Char">
    <w:name w:val="Kop 5 Char"/>
    <w:basedOn w:val="Standaardalinea-lettertype"/>
    <w:link w:val="Kop5"/>
    <w:uiPriority w:val="9"/>
    <w:rsid w:val="009C07CD"/>
    <w:rPr>
      <w:rFonts w:ascii="Calibri" w:eastAsia="Times New Roman" w:hAnsi="Calibri" w:cs="Times New Roman"/>
      <w:b/>
      <w:bCs/>
      <w:i/>
      <w:iCs/>
      <w:sz w:val="26"/>
      <w:szCs w:val="26"/>
      <w:lang w:val="en-GB"/>
    </w:rPr>
  </w:style>
  <w:style w:type="character" w:customStyle="1" w:styleId="Kop6Char">
    <w:name w:val="Kop 6 Char"/>
    <w:basedOn w:val="Standaardalinea-lettertype"/>
    <w:link w:val="Kop6"/>
    <w:uiPriority w:val="9"/>
    <w:rsid w:val="009C07CD"/>
    <w:rPr>
      <w:rFonts w:ascii="Calibri" w:eastAsia="Times New Roman" w:hAnsi="Calibri" w:cs="Times New Roman"/>
      <w:b/>
      <w:bCs/>
      <w:lang w:val="en-GB"/>
    </w:rPr>
  </w:style>
  <w:style w:type="character" w:customStyle="1" w:styleId="Kop7Char">
    <w:name w:val="Kop 7 Char"/>
    <w:basedOn w:val="Standaardalinea-lettertype"/>
    <w:link w:val="Kop7"/>
    <w:uiPriority w:val="9"/>
    <w:rsid w:val="009C07CD"/>
    <w:rPr>
      <w:rFonts w:ascii="Calibri" w:eastAsia="Times New Roman" w:hAnsi="Calibri" w:cs="Times New Roman"/>
      <w:sz w:val="24"/>
      <w:szCs w:val="24"/>
      <w:lang w:val="en-GB"/>
    </w:rPr>
  </w:style>
  <w:style w:type="character" w:customStyle="1" w:styleId="Kop8Char">
    <w:name w:val="Kop 8 Char"/>
    <w:basedOn w:val="Standaardalinea-lettertype"/>
    <w:link w:val="Kop8"/>
    <w:uiPriority w:val="9"/>
    <w:rsid w:val="009C07CD"/>
    <w:rPr>
      <w:rFonts w:ascii="Calibri" w:eastAsia="Times New Roman" w:hAnsi="Calibri" w:cs="Times New Roman"/>
      <w:i/>
      <w:iCs/>
      <w:sz w:val="24"/>
      <w:szCs w:val="24"/>
      <w:lang w:val="en-GB"/>
    </w:rPr>
  </w:style>
  <w:style w:type="character" w:customStyle="1" w:styleId="Kop9Char">
    <w:name w:val="Kop 9 Char"/>
    <w:basedOn w:val="Standaardalinea-lettertype"/>
    <w:link w:val="Kop9"/>
    <w:uiPriority w:val="9"/>
    <w:rsid w:val="009C07CD"/>
    <w:rPr>
      <w:rFonts w:ascii="Cambria" w:eastAsia="Times New Roman" w:hAnsi="Cambria" w:cs="Times New Roman"/>
      <w:lang w:val="en-GB"/>
    </w:rPr>
  </w:style>
  <w:style w:type="paragraph" w:styleId="Koptekst">
    <w:name w:val="header"/>
    <w:basedOn w:val="Standaard"/>
    <w:link w:val="KoptekstChar"/>
    <w:uiPriority w:val="99"/>
    <w:unhideWhenUsed/>
    <w:rsid w:val="009C07CD"/>
    <w:pPr>
      <w:tabs>
        <w:tab w:val="center" w:pos="4513"/>
        <w:tab w:val="right" w:pos="9026"/>
      </w:tabs>
      <w:spacing w:line="240" w:lineRule="auto"/>
    </w:pPr>
  </w:style>
  <w:style w:type="character" w:customStyle="1" w:styleId="KoptekstChar">
    <w:name w:val="Koptekst Char"/>
    <w:basedOn w:val="Standaardalinea-lettertype"/>
    <w:link w:val="Koptekst"/>
    <w:uiPriority w:val="99"/>
    <w:rsid w:val="009C07CD"/>
    <w:rPr>
      <w:rFonts w:ascii="Arial" w:eastAsia="Times New Roman" w:hAnsi="Arial" w:cs="Times New Roman"/>
      <w:sz w:val="20"/>
      <w:szCs w:val="20"/>
      <w:lang w:val="en-GB"/>
    </w:rPr>
  </w:style>
  <w:style w:type="paragraph" w:styleId="Voettekst">
    <w:name w:val="footer"/>
    <w:basedOn w:val="Standaard"/>
    <w:link w:val="VoettekstChar"/>
    <w:uiPriority w:val="99"/>
    <w:unhideWhenUsed/>
    <w:rsid w:val="009C07CD"/>
    <w:pPr>
      <w:tabs>
        <w:tab w:val="center" w:pos="4513"/>
        <w:tab w:val="right" w:pos="9026"/>
      </w:tabs>
      <w:spacing w:line="240" w:lineRule="auto"/>
    </w:pPr>
  </w:style>
  <w:style w:type="character" w:customStyle="1" w:styleId="VoettekstChar">
    <w:name w:val="Voettekst Char"/>
    <w:basedOn w:val="Standaardalinea-lettertype"/>
    <w:link w:val="Voettekst"/>
    <w:uiPriority w:val="99"/>
    <w:rsid w:val="009C07CD"/>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C07CD"/>
    <w:pPr>
      <w:overflowPunct w:val="0"/>
      <w:autoSpaceDE w:val="0"/>
      <w:autoSpaceDN w:val="0"/>
      <w:adjustRightInd w:val="0"/>
      <w:spacing w:after="0" w:line="360" w:lineRule="auto"/>
      <w:textAlignment w:val="baseline"/>
    </w:pPr>
    <w:rPr>
      <w:rFonts w:ascii="Arial" w:eastAsia="Times New Roman" w:hAnsi="Arial" w:cs="Times New Roman"/>
      <w:sz w:val="20"/>
      <w:szCs w:val="20"/>
      <w:lang w:val="en-GB"/>
    </w:rPr>
  </w:style>
  <w:style w:type="paragraph" w:styleId="Kop1">
    <w:name w:val="heading 1"/>
    <w:basedOn w:val="Standaard"/>
    <w:next w:val="Standaard"/>
    <w:link w:val="Kop1Char"/>
    <w:uiPriority w:val="9"/>
    <w:qFormat/>
    <w:rsid w:val="009C07CD"/>
    <w:pPr>
      <w:keepNext/>
      <w:numPr>
        <w:numId w:val="1"/>
      </w:numPr>
      <w:spacing w:before="240" w:after="60"/>
      <w:jc w:val="center"/>
      <w:outlineLvl w:val="0"/>
    </w:pPr>
    <w:rPr>
      <w:b/>
      <w:bCs/>
      <w:kern w:val="32"/>
      <w:sz w:val="36"/>
      <w:szCs w:val="32"/>
    </w:rPr>
  </w:style>
  <w:style w:type="paragraph" w:styleId="Kop2">
    <w:name w:val="heading 2"/>
    <w:basedOn w:val="Standaard"/>
    <w:next w:val="Standaard"/>
    <w:link w:val="Kop2Char"/>
    <w:uiPriority w:val="9"/>
    <w:unhideWhenUsed/>
    <w:qFormat/>
    <w:rsid w:val="009C07CD"/>
    <w:pPr>
      <w:keepNext/>
      <w:numPr>
        <w:ilvl w:val="1"/>
        <w:numId w:val="1"/>
      </w:numPr>
      <w:spacing w:before="240" w:after="60"/>
      <w:ind w:left="0" w:firstLine="0"/>
      <w:outlineLvl w:val="1"/>
    </w:pPr>
    <w:rPr>
      <w:b/>
      <w:bCs/>
      <w:i/>
      <w:iCs/>
      <w:sz w:val="24"/>
      <w:szCs w:val="28"/>
    </w:rPr>
  </w:style>
  <w:style w:type="paragraph" w:styleId="Kop3">
    <w:name w:val="heading 3"/>
    <w:basedOn w:val="Standaard"/>
    <w:next w:val="Standaard"/>
    <w:link w:val="Kop3Char"/>
    <w:uiPriority w:val="9"/>
    <w:unhideWhenUsed/>
    <w:qFormat/>
    <w:rsid w:val="009C07CD"/>
    <w:pPr>
      <w:keepNext/>
      <w:numPr>
        <w:ilvl w:val="2"/>
        <w:numId w:val="1"/>
      </w:numPr>
      <w:spacing w:before="240" w:after="60"/>
      <w:ind w:left="0" w:firstLine="0"/>
      <w:outlineLvl w:val="2"/>
    </w:pPr>
    <w:rPr>
      <w:b/>
      <w:bCs/>
      <w:sz w:val="22"/>
      <w:szCs w:val="26"/>
    </w:rPr>
  </w:style>
  <w:style w:type="paragraph" w:styleId="Kop4">
    <w:name w:val="heading 4"/>
    <w:basedOn w:val="Standaard"/>
    <w:next w:val="Standaard"/>
    <w:link w:val="Kop4Char"/>
    <w:uiPriority w:val="9"/>
    <w:unhideWhenUsed/>
    <w:qFormat/>
    <w:rsid w:val="009C07CD"/>
    <w:pPr>
      <w:keepNext/>
      <w:numPr>
        <w:ilvl w:val="3"/>
        <w:numId w:val="1"/>
      </w:numPr>
      <w:spacing w:before="240" w:after="60"/>
      <w:outlineLvl w:val="3"/>
    </w:pPr>
    <w:rPr>
      <w:rFonts w:ascii="Calibri" w:hAnsi="Calibri"/>
      <w:b/>
      <w:bCs/>
      <w:sz w:val="28"/>
      <w:szCs w:val="28"/>
    </w:rPr>
  </w:style>
  <w:style w:type="paragraph" w:styleId="Kop5">
    <w:name w:val="heading 5"/>
    <w:basedOn w:val="Standaard"/>
    <w:next w:val="Standaard"/>
    <w:link w:val="Kop5Char"/>
    <w:uiPriority w:val="9"/>
    <w:unhideWhenUsed/>
    <w:qFormat/>
    <w:rsid w:val="009C07CD"/>
    <w:pPr>
      <w:numPr>
        <w:ilvl w:val="4"/>
        <w:numId w:val="1"/>
      </w:numPr>
      <w:spacing w:before="240" w:after="60"/>
      <w:outlineLvl w:val="4"/>
    </w:pPr>
    <w:rPr>
      <w:rFonts w:ascii="Calibri" w:hAnsi="Calibri"/>
      <w:b/>
      <w:bCs/>
      <w:i/>
      <w:iCs/>
      <w:sz w:val="26"/>
      <w:szCs w:val="26"/>
    </w:rPr>
  </w:style>
  <w:style w:type="paragraph" w:styleId="Kop6">
    <w:name w:val="heading 6"/>
    <w:basedOn w:val="Standaard"/>
    <w:next w:val="Standaard"/>
    <w:link w:val="Kop6Char"/>
    <w:uiPriority w:val="9"/>
    <w:unhideWhenUsed/>
    <w:qFormat/>
    <w:rsid w:val="009C07CD"/>
    <w:pPr>
      <w:numPr>
        <w:ilvl w:val="5"/>
        <w:numId w:val="1"/>
      </w:numPr>
      <w:spacing w:before="240" w:after="60"/>
      <w:outlineLvl w:val="5"/>
    </w:pPr>
    <w:rPr>
      <w:rFonts w:ascii="Calibri" w:hAnsi="Calibri"/>
      <w:b/>
      <w:bCs/>
      <w:sz w:val="22"/>
      <w:szCs w:val="22"/>
    </w:rPr>
  </w:style>
  <w:style w:type="paragraph" w:styleId="Kop7">
    <w:name w:val="heading 7"/>
    <w:basedOn w:val="Standaard"/>
    <w:next w:val="Standaard"/>
    <w:link w:val="Kop7Char"/>
    <w:uiPriority w:val="9"/>
    <w:unhideWhenUsed/>
    <w:qFormat/>
    <w:rsid w:val="009C07CD"/>
    <w:pPr>
      <w:numPr>
        <w:ilvl w:val="6"/>
        <w:numId w:val="1"/>
      </w:numPr>
      <w:spacing w:before="240" w:after="60"/>
      <w:outlineLvl w:val="6"/>
    </w:pPr>
    <w:rPr>
      <w:rFonts w:ascii="Calibri" w:hAnsi="Calibri"/>
      <w:sz w:val="24"/>
      <w:szCs w:val="24"/>
    </w:rPr>
  </w:style>
  <w:style w:type="paragraph" w:styleId="Kop8">
    <w:name w:val="heading 8"/>
    <w:basedOn w:val="Standaard"/>
    <w:next w:val="Standaard"/>
    <w:link w:val="Kop8Char"/>
    <w:uiPriority w:val="9"/>
    <w:unhideWhenUsed/>
    <w:qFormat/>
    <w:rsid w:val="009C07CD"/>
    <w:pPr>
      <w:numPr>
        <w:ilvl w:val="7"/>
        <w:numId w:val="1"/>
      </w:numPr>
      <w:spacing w:before="240" w:after="60"/>
      <w:outlineLvl w:val="7"/>
    </w:pPr>
    <w:rPr>
      <w:rFonts w:ascii="Calibri" w:hAnsi="Calibri"/>
      <w:i/>
      <w:iCs/>
      <w:sz w:val="24"/>
      <w:szCs w:val="24"/>
    </w:rPr>
  </w:style>
  <w:style w:type="paragraph" w:styleId="Kop9">
    <w:name w:val="heading 9"/>
    <w:basedOn w:val="Standaard"/>
    <w:next w:val="Standaard"/>
    <w:link w:val="Kop9Char"/>
    <w:uiPriority w:val="9"/>
    <w:unhideWhenUsed/>
    <w:qFormat/>
    <w:rsid w:val="009C07CD"/>
    <w:pPr>
      <w:numPr>
        <w:ilvl w:val="8"/>
        <w:numId w:val="1"/>
      </w:numPr>
      <w:spacing w:before="240" w:after="60"/>
      <w:outlineLvl w:val="8"/>
    </w:pPr>
    <w:rPr>
      <w:rFonts w:ascii="Cambria" w:hAnsi="Cambria"/>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9C07CD"/>
    <w:rPr>
      <w:rFonts w:ascii="Arial" w:eastAsia="Times New Roman" w:hAnsi="Arial" w:cs="Times New Roman"/>
      <w:b/>
      <w:bCs/>
      <w:kern w:val="32"/>
      <w:sz w:val="36"/>
      <w:szCs w:val="32"/>
      <w:lang w:val="en-GB"/>
    </w:rPr>
  </w:style>
  <w:style w:type="character" w:customStyle="1" w:styleId="Kop2Char">
    <w:name w:val="Kop 2 Char"/>
    <w:basedOn w:val="Standaardalinea-lettertype"/>
    <w:link w:val="Kop2"/>
    <w:uiPriority w:val="9"/>
    <w:rsid w:val="009C07CD"/>
    <w:rPr>
      <w:rFonts w:ascii="Arial" w:eastAsia="Times New Roman" w:hAnsi="Arial" w:cs="Times New Roman"/>
      <w:b/>
      <w:bCs/>
      <w:i/>
      <w:iCs/>
      <w:sz w:val="24"/>
      <w:szCs w:val="28"/>
      <w:lang w:val="en-GB"/>
    </w:rPr>
  </w:style>
  <w:style w:type="character" w:customStyle="1" w:styleId="Kop3Char">
    <w:name w:val="Kop 3 Char"/>
    <w:basedOn w:val="Standaardalinea-lettertype"/>
    <w:link w:val="Kop3"/>
    <w:uiPriority w:val="9"/>
    <w:rsid w:val="009C07CD"/>
    <w:rPr>
      <w:rFonts w:ascii="Arial" w:eastAsia="Times New Roman" w:hAnsi="Arial" w:cs="Times New Roman"/>
      <w:b/>
      <w:bCs/>
      <w:szCs w:val="26"/>
      <w:lang w:val="en-GB"/>
    </w:rPr>
  </w:style>
  <w:style w:type="character" w:customStyle="1" w:styleId="Kop4Char">
    <w:name w:val="Kop 4 Char"/>
    <w:basedOn w:val="Standaardalinea-lettertype"/>
    <w:link w:val="Kop4"/>
    <w:uiPriority w:val="9"/>
    <w:rsid w:val="009C07CD"/>
    <w:rPr>
      <w:rFonts w:ascii="Calibri" w:eastAsia="Times New Roman" w:hAnsi="Calibri" w:cs="Times New Roman"/>
      <w:b/>
      <w:bCs/>
      <w:sz w:val="28"/>
      <w:szCs w:val="28"/>
      <w:lang w:val="en-GB"/>
    </w:rPr>
  </w:style>
  <w:style w:type="character" w:customStyle="1" w:styleId="Kop5Char">
    <w:name w:val="Kop 5 Char"/>
    <w:basedOn w:val="Standaardalinea-lettertype"/>
    <w:link w:val="Kop5"/>
    <w:uiPriority w:val="9"/>
    <w:rsid w:val="009C07CD"/>
    <w:rPr>
      <w:rFonts w:ascii="Calibri" w:eastAsia="Times New Roman" w:hAnsi="Calibri" w:cs="Times New Roman"/>
      <w:b/>
      <w:bCs/>
      <w:i/>
      <w:iCs/>
      <w:sz w:val="26"/>
      <w:szCs w:val="26"/>
      <w:lang w:val="en-GB"/>
    </w:rPr>
  </w:style>
  <w:style w:type="character" w:customStyle="1" w:styleId="Kop6Char">
    <w:name w:val="Kop 6 Char"/>
    <w:basedOn w:val="Standaardalinea-lettertype"/>
    <w:link w:val="Kop6"/>
    <w:uiPriority w:val="9"/>
    <w:rsid w:val="009C07CD"/>
    <w:rPr>
      <w:rFonts w:ascii="Calibri" w:eastAsia="Times New Roman" w:hAnsi="Calibri" w:cs="Times New Roman"/>
      <w:b/>
      <w:bCs/>
      <w:lang w:val="en-GB"/>
    </w:rPr>
  </w:style>
  <w:style w:type="character" w:customStyle="1" w:styleId="Kop7Char">
    <w:name w:val="Kop 7 Char"/>
    <w:basedOn w:val="Standaardalinea-lettertype"/>
    <w:link w:val="Kop7"/>
    <w:uiPriority w:val="9"/>
    <w:rsid w:val="009C07CD"/>
    <w:rPr>
      <w:rFonts w:ascii="Calibri" w:eastAsia="Times New Roman" w:hAnsi="Calibri" w:cs="Times New Roman"/>
      <w:sz w:val="24"/>
      <w:szCs w:val="24"/>
      <w:lang w:val="en-GB"/>
    </w:rPr>
  </w:style>
  <w:style w:type="character" w:customStyle="1" w:styleId="Kop8Char">
    <w:name w:val="Kop 8 Char"/>
    <w:basedOn w:val="Standaardalinea-lettertype"/>
    <w:link w:val="Kop8"/>
    <w:uiPriority w:val="9"/>
    <w:rsid w:val="009C07CD"/>
    <w:rPr>
      <w:rFonts w:ascii="Calibri" w:eastAsia="Times New Roman" w:hAnsi="Calibri" w:cs="Times New Roman"/>
      <w:i/>
      <w:iCs/>
      <w:sz w:val="24"/>
      <w:szCs w:val="24"/>
      <w:lang w:val="en-GB"/>
    </w:rPr>
  </w:style>
  <w:style w:type="character" w:customStyle="1" w:styleId="Kop9Char">
    <w:name w:val="Kop 9 Char"/>
    <w:basedOn w:val="Standaardalinea-lettertype"/>
    <w:link w:val="Kop9"/>
    <w:uiPriority w:val="9"/>
    <w:rsid w:val="009C07CD"/>
    <w:rPr>
      <w:rFonts w:ascii="Cambria" w:eastAsia="Times New Roman" w:hAnsi="Cambria" w:cs="Times New Roman"/>
      <w:lang w:val="en-GB"/>
    </w:rPr>
  </w:style>
  <w:style w:type="paragraph" w:styleId="Koptekst">
    <w:name w:val="header"/>
    <w:basedOn w:val="Standaard"/>
    <w:link w:val="KoptekstChar"/>
    <w:uiPriority w:val="99"/>
    <w:unhideWhenUsed/>
    <w:rsid w:val="009C07CD"/>
    <w:pPr>
      <w:tabs>
        <w:tab w:val="center" w:pos="4513"/>
        <w:tab w:val="right" w:pos="9026"/>
      </w:tabs>
      <w:spacing w:line="240" w:lineRule="auto"/>
    </w:pPr>
  </w:style>
  <w:style w:type="character" w:customStyle="1" w:styleId="KoptekstChar">
    <w:name w:val="Koptekst Char"/>
    <w:basedOn w:val="Standaardalinea-lettertype"/>
    <w:link w:val="Koptekst"/>
    <w:uiPriority w:val="99"/>
    <w:rsid w:val="009C07CD"/>
    <w:rPr>
      <w:rFonts w:ascii="Arial" w:eastAsia="Times New Roman" w:hAnsi="Arial" w:cs="Times New Roman"/>
      <w:sz w:val="20"/>
      <w:szCs w:val="20"/>
      <w:lang w:val="en-GB"/>
    </w:rPr>
  </w:style>
  <w:style w:type="paragraph" w:styleId="Voettekst">
    <w:name w:val="footer"/>
    <w:basedOn w:val="Standaard"/>
    <w:link w:val="VoettekstChar"/>
    <w:uiPriority w:val="99"/>
    <w:unhideWhenUsed/>
    <w:rsid w:val="009C07CD"/>
    <w:pPr>
      <w:tabs>
        <w:tab w:val="center" w:pos="4513"/>
        <w:tab w:val="right" w:pos="9026"/>
      </w:tabs>
      <w:spacing w:line="240" w:lineRule="auto"/>
    </w:pPr>
  </w:style>
  <w:style w:type="character" w:customStyle="1" w:styleId="VoettekstChar">
    <w:name w:val="Voettekst Char"/>
    <w:basedOn w:val="Standaardalinea-lettertype"/>
    <w:link w:val="Voettekst"/>
    <w:uiPriority w:val="99"/>
    <w:rsid w:val="009C07CD"/>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3171</Words>
  <Characters>18078</Characters>
  <Application>Microsoft Office Word</Application>
  <DocSecurity>0</DocSecurity>
  <Lines>150</Lines>
  <Paragraphs>42</Paragraphs>
  <ScaleCrop>false</ScaleCrop>
  <HeadingPairs>
    <vt:vector size="2" baseType="variant">
      <vt:variant>
        <vt:lpstr>Titel</vt:lpstr>
      </vt:variant>
      <vt:variant>
        <vt:i4>1</vt:i4>
      </vt:variant>
    </vt:vector>
  </HeadingPairs>
  <TitlesOfParts>
    <vt:vector size="1" baseType="lpstr">
      <vt:lpstr/>
    </vt:vector>
  </TitlesOfParts>
  <Company>STC-Group</Company>
  <LinksUpToDate>false</LinksUpToDate>
  <CharactersWithSpaces>21207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STC-User</dc:creator>
  <cp:lastModifiedBy>Systeembeheer</cp:lastModifiedBy>
  <cp:revision>2</cp:revision>
  <dcterms:created xsi:type="dcterms:W3CDTF">2014-04-22T21:14:00Z</dcterms:created>
  <dcterms:modified xsi:type="dcterms:W3CDTF">2014-04-22T21:14:00Z</dcterms:modified>
</cp:coreProperties>
</file>